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A64" w:rsidRPr="0047514A" w:rsidRDefault="00710A64" w:rsidP="00710A64">
      <w:pPr>
        <w:spacing w:before="120" w:after="120"/>
        <w:jc w:val="center"/>
        <w:rPr>
          <w:rFonts w:ascii="Times New Roman" w:hAnsi="Times New Roman"/>
          <w:b/>
          <w:bCs/>
        </w:rPr>
      </w:pPr>
      <w:r>
        <w:rPr>
          <w:rFonts w:ascii="Times New Roman" w:hAnsi="Times New Roman"/>
          <w:b/>
          <w:bCs/>
        </w:rPr>
        <w:t>BẢN</w:t>
      </w:r>
      <w:r w:rsidRPr="0047514A">
        <w:rPr>
          <w:rFonts w:ascii="Times New Roman" w:hAnsi="Times New Roman"/>
          <w:b/>
          <w:bCs/>
        </w:rPr>
        <w:t xml:space="preserve"> TỔNG HỢP</w:t>
      </w:r>
      <w:r>
        <w:rPr>
          <w:rFonts w:ascii="Times New Roman" w:hAnsi="Times New Roman"/>
          <w:b/>
          <w:bCs/>
        </w:rPr>
        <w:t>,</w:t>
      </w:r>
      <w:r w:rsidRPr="0047514A">
        <w:rPr>
          <w:rFonts w:ascii="Times New Roman" w:hAnsi="Times New Roman"/>
          <w:b/>
          <w:bCs/>
        </w:rPr>
        <w:t xml:space="preserve"> </w:t>
      </w:r>
      <w:r>
        <w:rPr>
          <w:rFonts w:ascii="Times New Roman" w:hAnsi="Times New Roman"/>
          <w:b/>
          <w:bCs/>
        </w:rPr>
        <w:t xml:space="preserve">GIẢI TRÌNH, TIẾP THU </w:t>
      </w:r>
      <w:r w:rsidRPr="0047514A">
        <w:rPr>
          <w:rFonts w:ascii="Times New Roman" w:hAnsi="Times New Roman"/>
          <w:b/>
          <w:bCs/>
        </w:rPr>
        <w:t xml:space="preserve">Ý KIẾN GÓP Ý </w:t>
      </w:r>
    </w:p>
    <w:p w:rsidR="00710A64" w:rsidRPr="0047514A" w:rsidRDefault="00710A64" w:rsidP="00710A64">
      <w:pPr>
        <w:spacing w:before="120" w:after="120"/>
        <w:jc w:val="center"/>
        <w:rPr>
          <w:rFonts w:ascii="Times New Roman" w:hAnsi="Times New Roman"/>
          <w:b/>
          <w:bCs/>
        </w:rPr>
      </w:pPr>
      <w:r>
        <w:rPr>
          <w:rFonts w:ascii="Times New Roman" w:hAnsi="Times New Roman"/>
          <w:b/>
          <w:bCs/>
          <w:noProof/>
        </w:rPr>
        <mc:AlternateContent>
          <mc:Choice Requires="wps">
            <w:drawing>
              <wp:anchor distT="0" distB="0" distL="114300" distR="114300" simplePos="0" relativeHeight="251659264" behindDoc="0" locked="0" layoutInCell="1" allowOverlap="1" wp14:anchorId="61275744" wp14:editId="3D4BAADD">
                <wp:simplePos x="0" y="0"/>
                <wp:positionH relativeFrom="column">
                  <wp:posOffset>3489960</wp:posOffset>
                </wp:positionH>
                <wp:positionV relativeFrom="paragraph">
                  <wp:posOffset>473710</wp:posOffset>
                </wp:positionV>
                <wp:extent cx="23926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23926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8pt,37.3pt" to="463.2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" strokecolor="black [3200]" strokeweight="2pt">
                <v:shadow on="t" color="black" opacity="24903f" origin=",.5" offset="0,.55556mm"/>
              </v:line>
            </w:pict>
          </mc:Fallback>
        </mc:AlternateContent>
      </w:r>
      <w:r w:rsidRPr="0047514A">
        <w:rPr>
          <w:rFonts w:ascii="Times New Roman" w:hAnsi="Times New Roman"/>
          <w:b/>
          <w:bCs/>
        </w:rPr>
        <w:t xml:space="preserve">Dự thảo Nghị định sửa đổi, bổ sung Nghị định số 132/2008/NĐ-CP, Nghị định số 74/2018/NĐ-CP và                                                   Nghị định số 86/2012NĐ-CP </w:t>
      </w:r>
      <w:r w:rsidRPr="0047514A">
        <w:rPr>
          <w:rFonts w:ascii="Times New Roman" w:hAnsi="Times New Roman"/>
          <w:b/>
          <w:spacing w:val="-4"/>
          <w:lang w:val="nl-NL"/>
        </w:rPr>
        <w:t>và biện pháp thi hành Luật Chất lượng SPHH về truy xuất nguồn gốc sản phẩm, hàng hóa</w:t>
      </w:r>
    </w:p>
    <w:p w:rsidR="00710A64" w:rsidRPr="0047514A" w:rsidRDefault="00710A64" w:rsidP="00710A64">
      <w:pPr>
        <w:spacing w:before="120" w:after="120"/>
        <w:jc w:val="center"/>
        <w:rPr>
          <w:rFonts w:ascii="Times New Roman" w:hAnsi="Times New Roman"/>
          <w:b/>
          <w:bCs/>
        </w:rPr>
      </w:pPr>
    </w:p>
    <w:p w:rsidR="00710A64" w:rsidRPr="0064165C" w:rsidRDefault="00710A64" w:rsidP="00710A64">
      <w:pPr>
        <w:widowControl w:val="0"/>
        <w:spacing w:before="60" w:after="60"/>
        <w:ind w:firstLine="720"/>
        <w:jc w:val="both"/>
        <w:rPr>
          <w:rFonts w:ascii="Times New Roman" w:hAnsi="Times New Roman"/>
          <w:b/>
          <w:sz w:val="26"/>
          <w:szCs w:val="26"/>
        </w:rPr>
      </w:pPr>
      <w:r w:rsidRPr="0064165C">
        <w:rPr>
          <w:rFonts w:ascii="Times New Roman" w:hAnsi="Times New Roman"/>
          <w:b/>
          <w:sz w:val="26"/>
          <w:szCs w:val="26"/>
        </w:rPr>
        <w:t>1. Về việc gửi và nhận ý kiến góp ý của các đơn vị</w:t>
      </w:r>
    </w:p>
    <w:p w:rsidR="00710A64" w:rsidRPr="0064165C" w:rsidRDefault="00710A64" w:rsidP="00710A64">
      <w:pPr>
        <w:widowControl w:val="0"/>
        <w:spacing w:before="60" w:after="60"/>
        <w:ind w:firstLine="720"/>
        <w:jc w:val="both"/>
        <w:rPr>
          <w:rFonts w:ascii="Times New Roman" w:hAnsi="Times New Roman"/>
          <w:sz w:val="26"/>
          <w:szCs w:val="26"/>
        </w:rPr>
      </w:pPr>
      <w:r w:rsidRPr="0064165C">
        <w:rPr>
          <w:rFonts w:ascii="Times New Roman" w:hAnsi="Times New Roman"/>
          <w:sz w:val="26"/>
          <w:szCs w:val="26"/>
        </w:rPr>
        <w:t xml:space="preserve">- Ngày 14/6/2021, Bộ Khoa học và Công nghệ đã có Công văn số 1527/BKHCN-TĐC gửi lấy ý kiến các Bộ ngành, địa phương với thời hạn góp ý là trước ngày 25/6/2021 đối với dự thảo Thông tư. Đồng thời, ngày 06/7/2021, Bộ Khoa học và Công nghệ tiếp tục có Công văn số 1780/BKHCN-TĐC đôn đốc các Bộ, ngành và địa phương, hiệp hội, hội chưa có ý kiến góp ý, đề nghị gửi ý kiến góp ý về Bộ Khoa học và Công nghệ trước ngày 10/7/2021 và nếu quá thời hạn góp ý mà các đơn vị không có ý kiến thì được hiểu là đồng ý với các nội dung quy định trong dự thảo Thông tư. </w:t>
      </w:r>
    </w:p>
    <w:p w:rsidR="00710A64" w:rsidRPr="0064165C" w:rsidRDefault="00710A64" w:rsidP="00710A64">
      <w:pPr>
        <w:widowControl w:val="0"/>
        <w:spacing w:before="60" w:after="60"/>
        <w:ind w:firstLine="720"/>
        <w:jc w:val="both"/>
        <w:rPr>
          <w:rFonts w:ascii="Times New Roman" w:hAnsi="Times New Roman"/>
          <w:sz w:val="26"/>
          <w:szCs w:val="26"/>
        </w:rPr>
      </w:pPr>
      <w:r w:rsidRPr="0064165C">
        <w:rPr>
          <w:rFonts w:ascii="Times New Roman" w:hAnsi="Times New Roman"/>
          <w:sz w:val="26"/>
          <w:szCs w:val="26"/>
        </w:rPr>
        <w:t xml:space="preserve">- Các đơn vị có ý kiến góp ý: </w:t>
      </w:r>
    </w:p>
    <w:p w:rsidR="00710A64" w:rsidRPr="0064165C" w:rsidRDefault="00710A64" w:rsidP="00710A64">
      <w:pPr>
        <w:widowControl w:val="0"/>
        <w:spacing w:before="60" w:after="60"/>
        <w:ind w:firstLine="720"/>
        <w:jc w:val="both"/>
        <w:rPr>
          <w:rFonts w:ascii="Times New Roman" w:hAnsi="Times New Roman"/>
          <w:bCs/>
          <w:sz w:val="26"/>
          <w:szCs w:val="26"/>
        </w:rPr>
      </w:pPr>
      <w:r w:rsidRPr="0064165C">
        <w:rPr>
          <w:rFonts w:ascii="Times New Roman" w:hAnsi="Times New Roman"/>
          <w:sz w:val="26"/>
          <w:szCs w:val="26"/>
        </w:rPr>
        <w:t xml:space="preserve">+ </w:t>
      </w:r>
      <w:r w:rsidRPr="0064165C">
        <w:rPr>
          <w:rFonts w:ascii="Times New Roman" w:hAnsi="Times New Roman"/>
          <w:b/>
          <w:i/>
          <w:sz w:val="26"/>
          <w:szCs w:val="26"/>
        </w:rPr>
        <w:t>15/19 Bộ, ngành (tỷ lệ 7</w:t>
      </w:r>
      <w:r>
        <w:rPr>
          <w:rFonts w:ascii="Times New Roman" w:hAnsi="Times New Roman"/>
          <w:b/>
          <w:i/>
          <w:sz w:val="26"/>
          <w:szCs w:val="26"/>
        </w:rPr>
        <w:t>9</w:t>
      </w:r>
      <w:r w:rsidRPr="0064165C">
        <w:rPr>
          <w:rFonts w:ascii="Times New Roman" w:hAnsi="Times New Roman"/>
          <w:b/>
          <w:i/>
          <w:sz w:val="26"/>
          <w:szCs w:val="26"/>
        </w:rPr>
        <w:t>%)</w:t>
      </w:r>
      <w:r w:rsidRPr="0064165C">
        <w:rPr>
          <w:rFonts w:ascii="Times New Roman" w:hAnsi="Times New Roman"/>
          <w:i/>
          <w:sz w:val="26"/>
          <w:szCs w:val="26"/>
        </w:rPr>
        <w:t xml:space="preserve">: </w:t>
      </w:r>
      <w:r w:rsidRPr="0064165C">
        <w:rPr>
          <w:rFonts w:ascii="Times New Roman" w:hAnsi="Times New Roman"/>
          <w:sz w:val="26"/>
          <w:szCs w:val="26"/>
        </w:rPr>
        <w:t>Thông tin và Truyền thông</w:t>
      </w:r>
      <w:r w:rsidRPr="0064165C">
        <w:rPr>
          <w:rFonts w:ascii="Times New Roman" w:hAnsi="Times New Roman"/>
          <w:bCs/>
          <w:sz w:val="26"/>
          <w:szCs w:val="26"/>
        </w:rPr>
        <w:t>, Lao động - Thương binh và Xã hội, Nội vụ, Giáo dục và Đào tạo, Ngoại giao, Ngân hàng Nhà nước Việt Nam, Văn hóa, Thể thao và Du lịch, Công Thương, Quốc phòng, Tư pháp, Xây dựng, Nông nghiệp và Phát triển nông thôn, Kế hoạch và Đầu tư, Tài nguyên và Môi trường, Công an.</w:t>
      </w:r>
    </w:p>
    <w:p w:rsidR="00710A64" w:rsidRPr="0064165C" w:rsidRDefault="00710A64" w:rsidP="00710A64">
      <w:pPr>
        <w:widowControl w:val="0"/>
        <w:spacing w:before="60" w:after="60"/>
        <w:ind w:firstLine="720"/>
        <w:jc w:val="both"/>
        <w:rPr>
          <w:rFonts w:ascii="Times New Roman" w:hAnsi="Times New Roman"/>
          <w:bCs/>
          <w:sz w:val="26"/>
          <w:szCs w:val="26"/>
        </w:rPr>
      </w:pPr>
      <w:r w:rsidRPr="0064165C">
        <w:rPr>
          <w:rFonts w:ascii="Times New Roman" w:hAnsi="Times New Roman"/>
          <w:bCs/>
          <w:sz w:val="26"/>
          <w:szCs w:val="26"/>
        </w:rPr>
        <w:t xml:space="preserve">+ </w:t>
      </w:r>
      <w:r w:rsidRPr="0064165C">
        <w:rPr>
          <w:rFonts w:ascii="Times New Roman" w:hAnsi="Times New Roman"/>
          <w:b/>
          <w:i/>
          <w:sz w:val="26"/>
          <w:szCs w:val="26"/>
        </w:rPr>
        <w:t>52</w:t>
      </w:r>
      <w:r w:rsidRPr="0064165C">
        <w:rPr>
          <w:rFonts w:ascii="Times New Roman" w:hAnsi="Times New Roman"/>
          <w:b/>
          <w:bCs/>
          <w:i/>
          <w:sz w:val="26"/>
          <w:szCs w:val="26"/>
        </w:rPr>
        <w:t>/63 tỉnh, thành phố (tỷ lệ 82,5%)</w:t>
      </w:r>
      <w:r w:rsidRPr="0064165C">
        <w:rPr>
          <w:rFonts w:ascii="Times New Roman" w:hAnsi="Times New Roman"/>
          <w:bCs/>
          <w:i/>
          <w:sz w:val="26"/>
          <w:szCs w:val="26"/>
        </w:rPr>
        <w:t>:</w:t>
      </w:r>
      <w:r w:rsidRPr="0064165C">
        <w:rPr>
          <w:rFonts w:ascii="Times New Roman" w:hAnsi="Times New Roman"/>
          <w:bCs/>
          <w:sz w:val="26"/>
          <w:szCs w:val="26"/>
        </w:rPr>
        <w:t xml:space="preserve"> Bạc Liêu, An Giang, Bắc Giang, Tây Ninh, Thanh Hóa, Tp. Đà Nẵng (Sở KHCN và Sở Tư pháp), Bình Định, Khánh Hòa, Quảng Ngãi, Vĩnh Long, Đắk Lắk, Quảng Bình, Quảng Trị, Long An, Lào Cai, Hòa Bình, Lâm Đồng, Điện Biên, Đồng Tháp, Phú Yên, Kon Tum, Thừa Thiên Huế, Cà Mau, Tp. Cần Thơ, Gia Lai, Ninh Bình, Hà Tĩnh, Sơn La, Thái Nguyên, Lai Châu, Kiên Giang, Cao Bằng, Bình Thuận, Vĩnh Phúc, Yên Bái, Bắc Kạn, Bến Tre, Ninh Thuận, Lạng Sơn, Bình Phước, Đắk Nông, Hưng Yên, Hà Giang, Bình Dương, Hà Nam, Nam Định, Phú Thọ, Tiền Giang, Bà Rịa-Vũng Tàu, Trà Vinh, Tuyên Quang, Thái Bình.</w:t>
      </w:r>
    </w:p>
    <w:p w:rsidR="00710A64" w:rsidRPr="0064165C" w:rsidRDefault="00710A64" w:rsidP="00710A64">
      <w:pPr>
        <w:widowControl w:val="0"/>
        <w:spacing w:before="60" w:after="60"/>
        <w:ind w:firstLine="720"/>
        <w:jc w:val="both"/>
        <w:rPr>
          <w:rFonts w:ascii="Times New Roman" w:hAnsi="Times New Roman"/>
          <w:sz w:val="26"/>
          <w:szCs w:val="26"/>
        </w:rPr>
      </w:pPr>
      <w:r w:rsidRPr="0064165C">
        <w:rPr>
          <w:rFonts w:ascii="Times New Roman" w:hAnsi="Times New Roman"/>
          <w:bCs/>
          <w:sz w:val="26"/>
          <w:szCs w:val="26"/>
        </w:rPr>
        <w:t xml:space="preserve">+ </w:t>
      </w:r>
      <w:r w:rsidRPr="0064165C">
        <w:rPr>
          <w:rFonts w:ascii="Times New Roman" w:hAnsi="Times New Roman"/>
          <w:b/>
          <w:bCs/>
          <w:i/>
          <w:sz w:val="26"/>
          <w:szCs w:val="26"/>
        </w:rPr>
        <w:t>02 tổ chức</w:t>
      </w:r>
      <w:r w:rsidRPr="0064165C">
        <w:rPr>
          <w:rFonts w:ascii="Times New Roman" w:hAnsi="Times New Roman"/>
          <w:bCs/>
          <w:sz w:val="26"/>
          <w:szCs w:val="26"/>
        </w:rPr>
        <w:t>: Phòng Thương mại và Công nghiệp Việt Nam (VCCI), Công ty Honda Việt Nam.</w:t>
      </w:r>
    </w:p>
    <w:p w:rsidR="00710A64" w:rsidRPr="0064165C" w:rsidRDefault="00710A64" w:rsidP="00710A64">
      <w:pPr>
        <w:widowControl w:val="0"/>
        <w:spacing w:before="60" w:after="60"/>
        <w:ind w:firstLine="720"/>
        <w:jc w:val="both"/>
        <w:rPr>
          <w:rFonts w:ascii="Times New Roman" w:hAnsi="Times New Roman"/>
          <w:b/>
          <w:sz w:val="26"/>
          <w:szCs w:val="26"/>
        </w:rPr>
      </w:pPr>
      <w:r w:rsidRPr="0064165C">
        <w:rPr>
          <w:rFonts w:ascii="Times New Roman" w:hAnsi="Times New Roman"/>
          <w:b/>
          <w:sz w:val="26"/>
          <w:szCs w:val="26"/>
        </w:rPr>
        <w:t>2. Tổng hợp ý kiến góp ý của các Bộ, ngành, địa phương:</w:t>
      </w:r>
    </w:p>
    <w:p w:rsidR="00710A64" w:rsidRPr="0064165C" w:rsidRDefault="00710A64" w:rsidP="00710A64">
      <w:pPr>
        <w:spacing w:before="60" w:after="60"/>
        <w:jc w:val="both"/>
        <w:rPr>
          <w:sz w:val="26"/>
          <w:szCs w:val="26"/>
        </w:rPr>
      </w:pPr>
      <w:r w:rsidRPr="0064165C">
        <w:rPr>
          <w:rFonts w:ascii="Times New Roman" w:hAnsi="Times New Roman"/>
          <w:sz w:val="26"/>
          <w:szCs w:val="26"/>
        </w:rPr>
        <w:tab/>
        <w:t xml:space="preserve">- Tổng số ý kiến nhất trí với sự cần thiết, nội dung, bố cục của dự thảo Nghị định (38 ý kiến): </w:t>
      </w:r>
      <w:r w:rsidRPr="0064165C">
        <w:rPr>
          <w:rFonts w:ascii="Times New Roman" w:hAnsi="Times New Roman"/>
          <w:bCs/>
          <w:sz w:val="26"/>
          <w:szCs w:val="26"/>
        </w:rPr>
        <w:t xml:space="preserve">Bộ Tư pháp, </w:t>
      </w:r>
      <w:r w:rsidRPr="0064165C">
        <w:rPr>
          <w:rFonts w:ascii="Times New Roman" w:hAnsi="Times New Roman"/>
          <w:sz w:val="26"/>
          <w:szCs w:val="26"/>
        </w:rPr>
        <w:t xml:space="preserve">Bộ Thông tin và Truyền thông, Bộ Giáo dục và Đào tạo, </w:t>
      </w:r>
      <w:r w:rsidRPr="0064165C">
        <w:rPr>
          <w:rFonts w:ascii="Times New Roman" w:hAnsi="Times New Roman"/>
          <w:bCs/>
          <w:sz w:val="26"/>
          <w:szCs w:val="26"/>
        </w:rPr>
        <w:t xml:space="preserve">Bộ KHĐT, UBND tỉnh Cao Bằng, UBND tỉnh Đắk Nông, UBND tỉnh Lào Cai, UBND tỉnh Hòa Bình, Sở KHCN Điện Biên, Sở KHCN Lâm Đồng, Sở KHCN Long An, Sở KHCN Bắc Giang, Sở KHCN Quảng Trị, Sở KHCN Yên Bái, Sở KHCN Quảng Bình, Sở KHCN Vĩnh Long, Sở KHCN Phú Yên, Sở KHCN Quảng Ngãi, </w:t>
      </w:r>
      <w:r w:rsidRPr="0064165C">
        <w:rPr>
          <w:rFonts w:ascii="Times New Roman" w:hAnsi="Times New Roman"/>
          <w:bCs/>
          <w:iCs/>
          <w:sz w:val="26"/>
          <w:szCs w:val="26"/>
        </w:rPr>
        <w:t xml:space="preserve">Sở KHCN Đồng Tháp, Sở KHCN Cà Mau, Sở KHCN Vĩnh Phúc, Sở KHCN Bình Thuận, Sở KHCN Bắc Kạn, Sở KHCN Bình Phước, Sở Giáo dục, KHCN Bạc Liêu, Sở KHCN Bắc Giang, </w:t>
      </w:r>
      <w:r w:rsidRPr="0064165C">
        <w:rPr>
          <w:rFonts w:ascii="Times New Roman" w:hAnsi="Times New Roman"/>
          <w:bCs/>
          <w:sz w:val="26"/>
          <w:szCs w:val="26"/>
        </w:rPr>
        <w:t>Sở KHCN Tây Ninh, Sở KHCN Sơn La, Sở KHCN Gia Lai, Sở KHCN Hưng Yên, Sở KHCN Hà Giang, UBND tỉnh Bình Dương, Sở KHCN Hà Nam, Sở KHCN Phú Thọ, Sở KHCN Nam Định, Sở KHCN Tiền Giang, Sở KHCN Trà Vinh, Sở KHCN Khánh Hòa.</w:t>
      </w:r>
    </w:p>
    <w:p w:rsidR="00710A64" w:rsidRPr="0064165C" w:rsidRDefault="00710A64" w:rsidP="00710A64">
      <w:pPr>
        <w:widowControl w:val="0"/>
        <w:spacing w:before="60" w:after="60"/>
        <w:ind w:firstLine="720"/>
        <w:jc w:val="both"/>
        <w:rPr>
          <w:rStyle w:val="fontstyle01"/>
          <w:sz w:val="26"/>
          <w:szCs w:val="26"/>
        </w:rPr>
      </w:pPr>
      <w:r w:rsidRPr="0064165C">
        <w:rPr>
          <w:rFonts w:ascii="Times New Roman" w:hAnsi="Times New Roman"/>
          <w:sz w:val="26"/>
          <w:szCs w:val="26"/>
        </w:rPr>
        <w:t>- Tổng số ý kiến góp ý đối với</w:t>
      </w:r>
      <w:r w:rsidRPr="0064165C">
        <w:rPr>
          <w:rFonts w:ascii="Times New Roman" w:hAnsi="Times New Roman"/>
          <w:b/>
          <w:sz w:val="26"/>
          <w:szCs w:val="26"/>
        </w:rPr>
        <w:t xml:space="preserve"> </w:t>
      </w:r>
      <w:r w:rsidRPr="0064165C">
        <w:rPr>
          <w:rStyle w:val="fontstyle01"/>
          <w:sz w:val="26"/>
          <w:szCs w:val="26"/>
        </w:rPr>
        <w:t>Khoản 1, Điều 1 dự thảo Nghị định: 07 ý kiến, trong đó:</w:t>
      </w:r>
    </w:p>
    <w:p w:rsidR="00710A64" w:rsidRPr="0064165C" w:rsidRDefault="00710A64" w:rsidP="00710A64">
      <w:pPr>
        <w:widowControl w:val="0"/>
        <w:spacing w:before="60" w:after="60"/>
        <w:ind w:firstLine="720"/>
        <w:jc w:val="both"/>
        <w:rPr>
          <w:rStyle w:val="fontstyle01"/>
          <w:sz w:val="26"/>
          <w:szCs w:val="26"/>
        </w:rPr>
      </w:pPr>
      <w:r w:rsidRPr="0064165C">
        <w:rPr>
          <w:rStyle w:val="fontstyle01"/>
          <w:sz w:val="26"/>
          <w:szCs w:val="26"/>
        </w:rPr>
        <w:t>+ Có 05 ý kiến nhất trí sửa đổi</w:t>
      </w:r>
      <w:r w:rsidRPr="0064165C">
        <w:rPr>
          <w:rFonts w:ascii="Times New Roman" w:hAnsi="Times New Roman"/>
          <w:sz w:val="26"/>
          <w:szCs w:val="26"/>
          <w:lang w:val="vi-VN"/>
        </w:rPr>
        <w:t xml:space="preserve">, bổ sung điểm k khoản 7 Điều 7 </w:t>
      </w:r>
      <w:r w:rsidRPr="0064165C">
        <w:rPr>
          <w:rFonts w:ascii="Times New Roman" w:eastAsia="Calibri" w:hAnsi="Times New Roman"/>
          <w:sz w:val="26"/>
          <w:szCs w:val="26"/>
          <w:lang w:val="pt-BR"/>
        </w:rPr>
        <w:t xml:space="preserve">Nghị định số 132/2008/NĐ-CP (được sửa đổi, bổ sung tại khoản 3 </w:t>
      </w:r>
      <w:r w:rsidRPr="0064165C">
        <w:rPr>
          <w:rFonts w:ascii="Times New Roman" w:eastAsia="Calibri" w:hAnsi="Times New Roman"/>
          <w:sz w:val="26"/>
          <w:szCs w:val="26"/>
          <w:lang w:val="pt-BR"/>
        </w:rPr>
        <w:lastRenderedPageBreak/>
        <w:t>Điều 1 Nghị định số 74/2018/NĐ-CP) và</w:t>
      </w:r>
      <w:r w:rsidRPr="0064165C">
        <w:rPr>
          <w:rStyle w:val="fontstyle01"/>
          <w:sz w:val="26"/>
          <w:szCs w:val="26"/>
        </w:rPr>
        <w:t xml:space="preserve"> có chỉnh sửa; </w:t>
      </w:r>
    </w:p>
    <w:p w:rsidR="00710A64" w:rsidRPr="0064165C" w:rsidRDefault="00710A64" w:rsidP="00710A64">
      <w:pPr>
        <w:widowControl w:val="0"/>
        <w:spacing w:before="60" w:after="60"/>
        <w:ind w:firstLine="720"/>
        <w:jc w:val="both"/>
        <w:rPr>
          <w:rFonts w:ascii="Times New Roman" w:eastAsia="Calibri" w:hAnsi="Times New Roman"/>
          <w:sz w:val="26"/>
          <w:szCs w:val="26"/>
          <w:lang w:val="pt-BR"/>
        </w:rPr>
      </w:pPr>
      <w:r w:rsidRPr="0064165C">
        <w:rPr>
          <w:rStyle w:val="fontstyle01"/>
          <w:sz w:val="26"/>
          <w:szCs w:val="26"/>
        </w:rPr>
        <w:t>+ Có 02 ý kiến không nhất trí sửa đổi</w:t>
      </w:r>
      <w:r w:rsidRPr="0064165C">
        <w:rPr>
          <w:rFonts w:ascii="Times New Roman" w:hAnsi="Times New Roman"/>
          <w:sz w:val="26"/>
          <w:szCs w:val="26"/>
          <w:lang w:val="vi-VN"/>
        </w:rPr>
        <w:t xml:space="preserve">, bổ sung điểm k khoản 7 Điều 7 </w:t>
      </w:r>
      <w:r w:rsidRPr="0064165C">
        <w:rPr>
          <w:rFonts w:ascii="Times New Roman" w:eastAsia="Calibri" w:hAnsi="Times New Roman"/>
          <w:sz w:val="26"/>
          <w:szCs w:val="26"/>
          <w:lang w:val="pt-BR"/>
        </w:rPr>
        <w:t>Nghị định số 132/2008/NĐ-CP (được sửa đổi, bổ sung tại khoản 3 Điều 1 Nghị định số 74/2018/NĐ-CP).</w:t>
      </w:r>
    </w:p>
    <w:p w:rsidR="00710A64" w:rsidRPr="0064165C" w:rsidRDefault="00710A64" w:rsidP="00710A64">
      <w:pPr>
        <w:keepNext/>
        <w:adjustRightInd w:val="0"/>
        <w:snapToGrid w:val="0"/>
        <w:spacing w:before="60" w:after="60"/>
        <w:ind w:firstLine="709"/>
        <w:jc w:val="both"/>
        <w:rPr>
          <w:rFonts w:ascii="Times New Roman" w:hAnsi="Times New Roman"/>
          <w:sz w:val="26"/>
          <w:szCs w:val="26"/>
          <w:lang w:val="pt-BR"/>
        </w:rPr>
      </w:pPr>
      <w:r w:rsidRPr="0064165C">
        <w:rPr>
          <w:rFonts w:ascii="Times New Roman" w:eastAsia="Calibri" w:hAnsi="Times New Roman"/>
          <w:sz w:val="26"/>
          <w:szCs w:val="26"/>
          <w:lang w:val="pt-BR"/>
        </w:rPr>
        <w:t>- Tổng hợp ý kiến góp ý đối với khoản 2 Điều 1 dự thảo Nghị định</w:t>
      </w:r>
      <w:r w:rsidRPr="0064165C">
        <w:rPr>
          <w:rFonts w:ascii="Times New Roman" w:hAnsi="Times New Roman"/>
          <w:sz w:val="26"/>
          <w:szCs w:val="26"/>
          <w:lang w:val="vi-VN"/>
        </w:rPr>
        <w:t xml:space="preserve"> </w:t>
      </w:r>
      <w:r w:rsidRPr="0064165C">
        <w:rPr>
          <w:rFonts w:ascii="Times New Roman" w:hAnsi="Times New Roman"/>
          <w:sz w:val="26"/>
          <w:szCs w:val="26"/>
        </w:rPr>
        <w:t>(</w:t>
      </w:r>
      <w:r w:rsidRPr="0064165C">
        <w:rPr>
          <w:rFonts w:ascii="Times New Roman" w:hAnsi="Times New Roman"/>
          <w:i/>
          <w:sz w:val="26"/>
          <w:szCs w:val="26"/>
        </w:rPr>
        <w:t>sửa đổi, bổ sung hoặc b</w:t>
      </w:r>
      <w:r w:rsidRPr="0064165C">
        <w:rPr>
          <w:rFonts w:ascii="Times New Roman" w:hAnsi="Times New Roman"/>
          <w:i/>
          <w:sz w:val="26"/>
          <w:szCs w:val="26"/>
          <w:lang w:val="vi-VN"/>
        </w:rPr>
        <w:t xml:space="preserve">ãi bỏ </w:t>
      </w:r>
      <w:r w:rsidRPr="0064165C">
        <w:rPr>
          <w:rFonts w:ascii="Times New Roman" w:eastAsia="Courier New" w:hAnsi="Times New Roman"/>
          <w:i/>
          <w:sz w:val="26"/>
          <w:szCs w:val="26"/>
          <w:lang w:val="da-DK" w:eastAsia="vi-VN"/>
        </w:rPr>
        <w:t xml:space="preserve">quy định miễn kiểm tra </w:t>
      </w:r>
      <w:r w:rsidRPr="0064165C">
        <w:rPr>
          <w:rFonts w:ascii="Times New Roman" w:hAnsi="Times New Roman"/>
          <w:i/>
          <w:sz w:val="26"/>
          <w:szCs w:val="26"/>
          <w:lang w:val="pt-BR"/>
        </w:rPr>
        <w:t>đối với hàng hóa nhập khẩu là các loại hàng hóa khác không nhằm mục đích kinh doanh (loại hình phi mậu dịch) theo quy định của pháp luật quy định tại điểm p khoản 7 Điều 7 Nghị định số 132/2008/NĐ-CP (được sửa đổi, bổ sung tại khoản 3 Điều 1 Nghị định số 74/2018/NĐ-CP</w:t>
      </w:r>
      <w:r w:rsidRPr="0064165C">
        <w:rPr>
          <w:rFonts w:ascii="Times New Roman" w:hAnsi="Times New Roman"/>
          <w:sz w:val="26"/>
          <w:szCs w:val="26"/>
          <w:lang w:val="pt-BR"/>
        </w:rPr>
        <w:t>)):</w:t>
      </w:r>
    </w:p>
    <w:p w:rsidR="00710A64" w:rsidRPr="0064165C" w:rsidRDefault="00710A64" w:rsidP="00710A64">
      <w:pPr>
        <w:keepNext/>
        <w:adjustRightInd w:val="0"/>
        <w:snapToGrid w:val="0"/>
        <w:spacing w:before="60" w:after="60"/>
        <w:ind w:firstLine="709"/>
        <w:jc w:val="both"/>
        <w:rPr>
          <w:rFonts w:ascii="Times New Roman" w:eastAsia="Calibri" w:hAnsi="Times New Roman"/>
          <w:spacing w:val="-2"/>
          <w:sz w:val="26"/>
          <w:szCs w:val="26"/>
          <w:lang w:val="pt-BR"/>
        </w:rPr>
      </w:pPr>
      <w:r w:rsidRPr="0064165C">
        <w:rPr>
          <w:rFonts w:ascii="Times New Roman" w:hAnsi="Times New Roman"/>
          <w:sz w:val="26"/>
          <w:szCs w:val="26"/>
          <w:lang w:val="pt-BR"/>
        </w:rPr>
        <w:t xml:space="preserve">+ Có 28 ý kiến lựa chọn </w:t>
      </w:r>
      <w:r w:rsidRPr="0064165C">
        <w:rPr>
          <w:rFonts w:ascii="Times New Roman" w:hAnsi="Times New Roman"/>
          <w:spacing w:val="-2"/>
          <w:sz w:val="26"/>
          <w:szCs w:val="26"/>
        </w:rPr>
        <w:t xml:space="preserve">Phương án 1 (Kiến nghị </w:t>
      </w:r>
      <w:r w:rsidRPr="0064165C">
        <w:rPr>
          <w:rFonts w:ascii="Times New Roman" w:eastAsia="Calibri" w:hAnsi="Times New Roman"/>
          <w:spacing w:val="-2"/>
          <w:sz w:val="26"/>
          <w:szCs w:val="26"/>
          <w:lang w:val="pt-BR"/>
        </w:rPr>
        <w:t xml:space="preserve">giao Bộ Tài chính quy định cụ thể nội dung này). </w:t>
      </w:r>
    </w:p>
    <w:p w:rsidR="00710A64" w:rsidRPr="0064165C" w:rsidRDefault="00710A64" w:rsidP="00710A64">
      <w:pPr>
        <w:keepNext/>
        <w:spacing w:before="60" w:after="60"/>
        <w:ind w:firstLine="709"/>
        <w:jc w:val="both"/>
        <w:rPr>
          <w:rFonts w:ascii="Times New Roman" w:eastAsia="Calibri" w:hAnsi="Times New Roman"/>
          <w:sz w:val="26"/>
          <w:szCs w:val="26"/>
          <w:lang w:val="pt-BR"/>
        </w:rPr>
      </w:pPr>
      <w:r w:rsidRPr="0064165C">
        <w:rPr>
          <w:rFonts w:ascii="Times New Roman" w:hAnsi="Times New Roman"/>
          <w:sz w:val="26"/>
          <w:szCs w:val="26"/>
        </w:rPr>
        <w:t>+ Có 1</w:t>
      </w:r>
      <w:r>
        <w:rPr>
          <w:rFonts w:ascii="Times New Roman" w:hAnsi="Times New Roman"/>
          <w:sz w:val="26"/>
          <w:szCs w:val="26"/>
        </w:rPr>
        <w:t>3</w:t>
      </w:r>
      <w:r w:rsidRPr="0064165C">
        <w:rPr>
          <w:rFonts w:ascii="Times New Roman" w:hAnsi="Times New Roman"/>
          <w:sz w:val="26"/>
          <w:szCs w:val="26"/>
        </w:rPr>
        <w:t xml:space="preserve"> ý kiến lựa chọn Phương án 2 (</w:t>
      </w:r>
      <w:r w:rsidRPr="0064165C">
        <w:rPr>
          <w:rFonts w:ascii="Times New Roman" w:eastAsia="Calibri" w:hAnsi="Times New Roman"/>
          <w:sz w:val="26"/>
          <w:szCs w:val="26"/>
          <w:lang w:val="pt-BR"/>
        </w:rPr>
        <w:t>Trường hợp không ban hành được quy định này thì kiến nghị</w:t>
      </w:r>
      <w:r w:rsidRPr="0064165C">
        <w:rPr>
          <w:rFonts w:ascii="Times New Roman" w:hAnsi="Times New Roman"/>
          <w:sz w:val="26"/>
          <w:szCs w:val="26"/>
        </w:rPr>
        <w:t xml:space="preserve"> bãi </w:t>
      </w:r>
      <w:r w:rsidRPr="0064165C">
        <w:rPr>
          <w:rFonts w:ascii="Times New Roman" w:eastAsia="Courier New" w:hAnsi="Times New Roman"/>
          <w:sz w:val="26"/>
          <w:szCs w:val="26"/>
          <w:lang w:eastAsia="vi-VN"/>
        </w:rPr>
        <w:t xml:space="preserve">bỏ quy định miễn kiểm tra </w:t>
      </w:r>
      <w:r w:rsidRPr="0064165C">
        <w:rPr>
          <w:rFonts w:ascii="Times New Roman" w:eastAsia="Calibri" w:hAnsi="Times New Roman"/>
          <w:sz w:val="26"/>
          <w:szCs w:val="26"/>
          <w:lang w:val="pt-BR"/>
        </w:rPr>
        <w:t>đối với các loại hàng hóa khác không nhằm mục đích kinh doanh (loại hình phi mậu dịch)).</w:t>
      </w:r>
    </w:p>
    <w:p w:rsidR="00710A64" w:rsidRPr="0064165C" w:rsidRDefault="00710A64" w:rsidP="00710A64">
      <w:pPr>
        <w:widowControl w:val="0"/>
        <w:spacing w:before="60" w:after="60"/>
        <w:ind w:firstLine="720"/>
        <w:jc w:val="both"/>
        <w:rPr>
          <w:rFonts w:ascii="Times New Roman" w:eastAsia="Calibri" w:hAnsi="Times New Roman"/>
          <w:sz w:val="26"/>
          <w:szCs w:val="26"/>
          <w:lang w:val="pt-BR"/>
        </w:rPr>
      </w:pPr>
      <w:r w:rsidRPr="0064165C">
        <w:rPr>
          <w:rFonts w:ascii="Times New Roman" w:eastAsia="Calibri" w:hAnsi="Times New Roman"/>
          <w:sz w:val="26"/>
          <w:szCs w:val="26"/>
          <w:lang w:val="pt-BR"/>
        </w:rPr>
        <w:t>- Tổng số ý kiến góp ý đối với việc bổ sung quy định về quản lý về truy xuất nguồn gốc SPHH: 1</w:t>
      </w:r>
      <w:r>
        <w:rPr>
          <w:rFonts w:ascii="Times New Roman" w:eastAsia="Calibri" w:hAnsi="Times New Roman"/>
          <w:sz w:val="26"/>
          <w:szCs w:val="26"/>
          <w:lang w:val="pt-BR"/>
        </w:rPr>
        <w:t>3</w:t>
      </w:r>
      <w:r w:rsidRPr="0064165C">
        <w:rPr>
          <w:rFonts w:ascii="Times New Roman" w:eastAsia="Calibri" w:hAnsi="Times New Roman"/>
          <w:sz w:val="26"/>
          <w:szCs w:val="26"/>
          <w:lang w:val="pt-BR"/>
        </w:rPr>
        <w:t xml:space="preserve"> ý kiến, trong đó có 1</w:t>
      </w:r>
      <w:r>
        <w:rPr>
          <w:rFonts w:ascii="Times New Roman" w:eastAsia="Calibri" w:hAnsi="Times New Roman"/>
          <w:sz w:val="26"/>
          <w:szCs w:val="26"/>
          <w:lang w:val="pt-BR"/>
        </w:rPr>
        <w:t>1</w:t>
      </w:r>
      <w:r w:rsidRPr="0064165C">
        <w:rPr>
          <w:rFonts w:ascii="Times New Roman" w:eastAsia="Calibri" w:hAnsi="Times New Roman"/>
          <w:sz w:val="26"/>
          <w:szCs w:val="26"/>
          <w:lang w:val="pt-BR"/>
        </w:rPr>
        <w:t xml:space="preserve"> ý kiến đồng ý và chỉnh sửa; có 02 ý kiến đề nghị làm rõ căn cứ pháp lý (Bộ Tư pháp, Bộ Nội vụ).</w:t>
      </w:r>
    </w:p>
    <w:p w:rsidR="00710A64" w:rsidRPr="0064165C" w:rsidRDefault="00710A64" w:rsidP="00710A64">
      <w:pPr>
        <w:widowControl w:val="0"/>
        <w:spacing w:before="60" w:after="60"/>
        <w:ind w:firstLine="720"/>
        <w:jc w:val="both"/>
        <w:rPr>
          <w:rFonts w:ascii="Times New Roman" w:eastAsia="Calibri" w:hAnsi="Times New Roman"/>
          <w:sz w:val="26"/>
          <w:szCs w:val="26"/>
          <w:lang w:val="pt-BR"/>
        </w:rPr>
      </w:pPr>
      <w:r w:rsidRPr="0064165C">
        <w:rPr>
          <w:rFonts w:ascii="Times New Roman" w:hAnsi="Times New Roman"/>
          <w:sz w:val="26"/>
          <w:szCs w:val="26"/>
        </w:rPr>
        <w:t>- Tổng số ý kiến góp ý đối với</w:t>
      </w:r>
      <w:r w:rsidRPr="0064165C">
        <w:rPr>
          <w:rFonts w:ascii="Times New Roman" w:hAnsi="Times New Roman"/>
          <w:b/>
          <w:sz w:val="26"/>
          <w:szCs w:val="26"/>
        </w:rPr>
        <w:t xml:space="preserve"> </w:t>
      </w:r>
      <w:r w:rsidRPr="0064165C">
        <w:rPr>
          <w:rStyle w:val="fontstyle01"/>
          <w:sz w:val="26"/>
          <w:szCs w:val="26"/>
        </w:rPr>
        <w:t xml:space="preserve">Điều 2 </w:t>
      </w:r>
      <w:r w:rsidRPr="0064165C">
        <w:rPr>
          <w:rFonts w:ascii="Times New Roman" w:eastAsia="Calibri" w:hAnsi="Times New Roman"/>
          <w:sz w:val="26"/>
          <w:szCs w:val="26"/>
          <w:lang w:val="pt-BR"/>
        </w:rPr>
        <w:t>dự thảo Nghị định</w:t>
      </w:r>
      <w:r w:rsidRPr="0064165C">
        <w:rPr>
          <w:rStyle w:val="fontstyle01"/>
          <w:sz w:val="26"/>
          <w:szCs w:val="26"/>
        </w:rPr>
        <w:t xml:space="preserve">: 02 ý kiến, trong đó có 02 ý kiến </w:t>
      </w:r>
      <w:r w:rsidRPr="0064165C">
        <w:rPr>
          <w:rFonts w:ascii="Times New Roman" w:hAnsi="Times New Roman"/>
          <w:sz w:val="26"/>
          <w:szCs w:val="26"/>
          <w:lang w:eastAsia="vi-VN"/>
        </w:rPr>
        <w:t xml:space="preserve">rà soát, giải trình rõ hơn việc </w:t>
      </w:r>
      <w:r w:rsidRPr="0064165C">
        <w:rPr>
          <w:rStyle w:val="fontstyle01"/>
          <w:sz w:val="26"/>
          <w:szCs w:val="26"/>
        </w:rPr>
        <w:t>b</w:t>
      </w:r>
      <w:r w:rsidRPr="0064165C">
        <w:rPr>
          <w:rFonts w:ascii="Times New Roman" w:eastAsia="Calibri" w:hAnsi="Times New Roman"/>
          <w:sz w:val="26"/>
          <w:szCs w:val="26"/>
          <w:lang w:val="vi-VN"/>
        </w:rPr>
        <w:t xml:space="preserve">ãi bỏ </w:t>
      </w:r>
      <w:r w:rsidRPr="0064165C">
        <w:rPr>
          <w:rFonts w:ascii="Times New Roman" w:eastAsia="Calibri" w:hAnsi="Times New Roman"/>
          <w:sz w:val="26"/>
          <w:szCs w:val="26"/>
          <w:lang w:val="en-GB"/>
        </w:rPr>
        <w:t>k</w:t>
      </w:r>
      <w:r w:rsidRPr="0064165C">
        <w:rPr>
          <w:rFonts w:ascii="Times New Roman" w:eastAsia="Calibri" w:hAnsi="Times New Roman"/>
          <w:sz w:val="26"/>
          <w:szCs w:val="26"/>
          <w:lang w:val="vi-VN"/>
        </w:rPr>
        <w:t>hoản 2 Điều 17</w:t>
      </w:r>
      <w:r w:rsidRPr="0064165C">
        <w:rPr>
          <w:rFonts w:ascii="Times New Roman" w:eastAsia="Calibri" w:hAnsi="Times New Roman"/>
          <w:sz w:val="26"/>
          <w:szCs w:val="26"/>
        </w:rPr>
        <w:t xml:space="preserve"> </w:t>
      </w:r>
      <w:r w:rsidRPr="0064165C">
        <w:rPr>
          <w:rFonts w:ascii="Times New Roman" w:eastAsia="Calibri" w:hAnsi="Times New Roman"/>
          <w:bCs/>
          <w:sz w:val="26"/>
          <w:szCs w:val="26"/>
          <w:lang w:val="pt-BR"/>
        </w:rPr>
        <w:t>Nghị định số 86/2012/NĐ-CP</w:t>
      </w:r>
      <w:r w:rsidRPr="0064165C">
        <w:rPr>
          <w:rFonts w:ascii="Times New Roman" w:eastAsia="Calibri" w:hAnsi="Times New Roman"/>
          <w:sz w:val="26"/>
          <w:szCs w:val="26"/>
          <w:lang w:val="pt-BR"/>
        </w:rPr>
        <w:t>.</w:t>
      </w:r>
    </w:p>
    <w:p w:rsidR="00710A64" w:rsidRPr="0064165C" w:rsidRDefault="00710A64" w:rsidP="00710A64">
      <w:pPr>
        <w:widowControl w:val="0"/>
        <w:spacing w:before="60" w:after="60"/>
        <w:ind w:firstLine="720"/>
        <w:jc w:val="both"/>
        <w:rPr>
          <w:rFonts w:ascii="Times New Roman" w:eastAsia="Calibri" w:hAnsi="Times New Roman"/>
          <w:sz w:val="26"/>
          <w:szCs w:val="26"/>
          <w:lang w:val="pt-BR"/>
        </w:rPr>
      </w:pPr>
      <w:r w:rsidRPr="0064165C">
        <w:rPr>
          <w:rFonts w:ascii="Times New Roman" w:eastAsia="Calibri" w:hAnsi="Times New Roman"/>
          <w:sz w:val="26"/>
          <w:szCs w:val="26"/>
          <w:lang w:val="pt-BR"/>
        </w:rPr>
        <w:t>- Chi tiết ý kiến góp ý và giải trình tiếp thu như sau:</w:t>
      </w:r>
    </w:p>
    <w:p w:rsidR="00710A64" w:rsidRPr="0064165C" w:rsidRDefault="00710A64" w:rsidP="00710A64">
      <w:pPr>
        <w:widowControl w:val="0"/>
        <w:spacing w:before="60" w:after="60"/>
        <w:ind w:firstLine="720"/>
        <w:jc w:val="both"/>
        <w:rPr>
          <w:rFonts w:ascii="Times New Roman" w:eastAsia="Calibri" w:hAnsi="Times New Roman"/>
          <w:b/>
          <w:sz w:val="26"/>
          <w:szCs w:val="26"/>
          <w:lang w:val="pt-BR"/>
        </w:rPr>
      </w:pPr>
      <w:r w:rsidRPr="0064165C">
        <w:rPr>
          <w:rFonts w:ascii="Times New Roman" w:eastAsia="Calibri" w:hAnsi="Times New Roman"/>
          <w:b/>
          <w:sz w:val="26"/>
          <w:szCs w:val="26"/>
          <w:lang w:val="pt-BR"/>
        </w:rPr>
        <w:t xml:space="preserve">A. </w:t>
      </w:r>
      <w:r w:rsidRPr="0064165C">
        <w:rPr>
          <w:rFonts w:ascii="Times New Roman" w:hAnsi="Times New Roman"/>
          <w:b/>
          <w:sz w:val="26"/>
          <w:szCs w:val="26"/>
        </w:rPr>
        <w:t xml:space="preserve">Đối với nội dung sửa đổi, bổ sung </w:t>
      </w:r>
      <w:r w:rsidRPr="0064165C">
        <w:rPr>
          <w:rFonts w:ascii="Times New Roman" w:hAnsi="Times New Roman"/>
          <w:b/>
          <w:sz w:val="26"/>
          <w:szCs w:val="26"/>
          <w:lang w:val="it-IT" w:eastAsia="x-none"/>
        </w:rPr>
        <w:t>Nghị định số 132/2008/NĐ-CP, Nghị định 74/2018/NĐ-CP</w:t>
      </w:r>
    </w:p>
    <w:tbl>
      <w:tblPr>
        <w:tblW w:w="149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2374"/>
        <w:gridCol w:w="5580"/>
        <w:gridCol w:w="6210"/>
      </w:tblGrid>
      <w:tr w:rsidR="00710A64" w:rsidRPr="00CF5D3A" w:rsidTr="000E22A9">
        <w:tc>
          <w:tcPr>
            <w:tcW w:w="776" w:type="dxa"/>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STT</w:t>
            </w:r>
          </w:p>
        </w:tc>
        <w:tc>
          <w:tcPr>
            <w:tcW w:w="2374" w:type="dxa"/>
            <w:vAlign w:val="center"/>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Đơn vị góp ý</w:t>
            </w:r>
          </w:p>
        </w:tc>
        <w:tc>
          <w:tcPr>
            <w:tcW w:w="5580" w:type="dxa"/>
            <w:vAlign w:val="center"/>
          </w:tcPr>
          <w:p w:rsidR="00710A64" w:rsidRPr="00CF5D3A" w:rsidRDefault="00710A64" w:rsidP="000E22A9">
            <w:pPr>
              <w:tabs>
                <w:tab w:val="left" w:pos="1149"/>
              </w:tabs>
              <w:spacing w:before="20" w:after="20"/>
              <w:jc w:val="center"/>
              <w:rPr>
                <w:rFonts w:ascii="Times New Roman" w:hAnsi="Times New Roman"/>
                <w:b/>
                <w:bCs/>
                <w:sz w:val="24"/>
                <w:szCs w:val="24"/>
              </w:rPr>
            </w:pPr>
            <w:r w:rsidRPr="00CF5D3A">
              <w:rPr>
                <w:rFonts w:ascii="Times New Roman" w:hAnsi="Times New Roman"/>
                <w:b/>
                <w:bCs/>
                <w:sz w:val="24"/>
                <w:szCs w:val="24"/>
              </w:rPr>
              <w:t>Nội dung góp ý cụ thể</w:t>
            </w:r>
          </w:p>
        </w:tc>
        <w:tc>
          <w:tcPr>
            <w:tcW w:w="6210" w:type="dxa"/>
            <w:vAlign w:val="center"/>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Nội dung tiếp thu</w:t>
            </w:r>
          </w:p>
        </w:tc>
      </w:tr>
      <w:tr w:rsidR="00710A64" w:rsidRPr="00CF5D3A" w:rsidTr="000E22A9">
        <w:tc>
          <w:tcPr>
            <w:tcW w:w="776" w:type="dxa"/>
          </w:tcPr>
          <w:p w:rsidR="00710A64" w:rsidRPr="00CF5D3A" w:rsidRDefault="00710A64" w:rsidP="000E22A9">
            <w:pPr>
              <w:spacing w:before="120" w:after="120"/>
              <w:jc w:val="center"/>
              <w:rPr>
                <w:rFonts w:ascii="Times New Roman" w:hAnsi="Times New Roman"/>
                <w:b/>
                <w:bCs/>
                <w:sz w:val="24"/>
                <w:szCs w:val="24"/>
              </w:rPr>
            </w:pPr>
            <w:r w:rsidRPr="00CF5D3A">
              <w:rPr>
                <w:rFonts w:ascii="Times New Roman" w:hAnsi="Times New Roman"/>
                <w:b/>
                <w:bCs/>
                <w:sz w:val="24"/>
                <w:szCs w:val="24"/>
              </w:rPr>
              <w:t>I.</w:t>
            </w:r>
          </w:p>
        </w:tc>
        <w:tc>
          <w:tcPr>
            <w:tcW w:w="14164" w:type="dxa"/>
            <w:gridSpan w:val="3"/>
          </w:tcPr>
          <w:p w:rsidR="00710A64" w:rsidRPr="00CF5D3A" w:rsidRDefault="00710A64" w:rsidP="000E22A9">
            <w:pPr>
              <w:spacing w:before="120" w:after="120"/>
              <w:jc w:val="both"/>
              <w:rPr>
                <w:rFonts w:ascii="Times New Roman" w:hAnsi="Times New Roman"/>
                <w:b/>
                <w:sz w:val="24"/>
                <w:szCs w:val="24"/>
              </w:rPr>
            </w:pPr>
            <w:r w:rsidRPr="00CF5D3A">
              <w:rPr>
                <w:rFonts w:ascii="Times New Roman" w:hAnsi="Times New Roman"/>
                <w:b/>
                <w:sz w:val="24"/>
                <w:szCs w:val="24"/>
              </w:rPr>
              <w:t>Các vấn đề chung</w:t>
            </w:r>
          </w:p>
        </w:tc>
      </w:tr>
      <w:tr w:rsidR="00710A64" w:rsidRPr="00CF5D3A" w:rsidTr="000E22A9">
        <w:tc>
          <w:tcPr>
            <w:tcW w:w="776" w:type="dxa"/>
          </w:tcPr>
          <w:p w:rsidR="00710A64" w:rsidRPr="00CF5D3A" w:rsidRDefault="00710A64" w:rsidP="00710A64">
            <w:pPr>
              <w:pStyle w:val="ListParagraph"/>
              <w:numPr>
                <w:ilvl w:val="0"/>
                <w:numId w:val="1"/>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Tư pháp</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Đề nghị Ban soạn thảo rà soát toàn diện Nghị định số 132/2008/NĐ-CP, Nghị định 74/2018/NĐ-CP và Nghị định 86/2018/NĐ-CP xác định đầy đủ các vướng mắc, bất cập để đề xuất sửa đổi, bổ sung tổng thể các vấn đề đề xuất sửa đổi, bổ sung tổng thế các vấn đề liên quan.</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Về cơ bản các vấn đề vướng mắc, bất cập đã được Bộ KH&amp;CN rà soát, đề xuất các nội dung sửa đổi, bổ sung và đã lập hồ sơ đề nghị xây dựng Nghị định, báo cáo Thủ tướng Chính phủ theo quy định của Luật Ban hành VBQPPL. </w:t>
            </w:r>
            <w:r w:rsidRPr="00CF5D3A">
              <w:rPr>
                <w:rFonts w:ascii="Times New Roman" w:eastAsia="Calibri" w:hAnsi="Times New Roman"/>
                <w:spacing w:val="-4"/>
                <w:sz w:val="24"/>
                <w:szCs w:val="24"/>
              </w:rPr>
              <w:t xml:space="preserve">Ngày 04/6/2021, Văn phòng Chính phủ đã có công văn số 3733/VPCP-KGVX thông báo ý kiến chỉ đạo của Phó Thủ tướng Chính phủ Vũ Đức Đam về việc đồng ý đối với đề nghị xây dựng Nghị định của </w:t>
            </w:r>
            <w:r w:rsidRPr="00CF5D3A">
              <w:rPr>
                <w:rFonts w:ascii="Times New Roman" w:eastAsia="Calibri" w:hAnsi="Times New Roman"/>
                <w:spacing w:val="-2"/>
                <w:sz w:val="24"/>
                <w:szCs w:val="24"/>
              </w:rPr>
              <w:t xml:space="preserve">Bộ Khoa học và Công nghệ tại </w:t>
            </w:r>
            <w:r w:rsidRPr="00CF5D3A">
              <w:rPr>
                <w:rFonts w:ascii="Times New Roman" w:eastAsia="Calibri" w:hAnsi="Times New Roman"/>
                <w:spacing w:val="-4"/>
                <w:sz w:val="24"/>
                <w:szCs w:val="24"/>
              </w:rPr>
              <w:t>Tờ trình số 1280/TTr-BKHCN ngày 21/5/2021.</w:t>
            </w:r>
          </w:p>
        </w:tc>
      </w:tr>
      <w:tr w:rsidR="00710A64" w:rsidRPr="00CF5D3A" w:rsidTr="000E22A9">
        <w:tc>
          <w:tcPr>
            <w:tcW w:w="776" w:type="dxa"/>
          </w:tcPr>
          <w:p w:rsidR="00710A64" w:rsidRPr="00CF5D3A" w:rsidRDefault="00710A64" w:rsidP="00710A64">
            <w:pPr>
              <w:pStyle w:val="ListParagraph"/>
              <w:numPr>
                <w:ilvl w:val="0"/>
                <w:numId w:val="1"/>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Xây dựng, Bộ NNPTNT, Sở KHCN Tuyên Quang, Sở KHCN Hà Tĩnh</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lang w:val="it-IT" w:eastAsia="x-none"/>
              </w:rPr>
              <w:t xml:space="preserve">Đề nghị rà soát và xem xét việc ban hành Nghị định mới thay thế Nghị định số 132/2008/NĐ-CP, Nghị định 74/2018/NĐ-CP hoặc </w:t>
            </w:r>
            <w:r w:rsidRPr="00CF5D3A">
              <w:rPr>
                <w:rFonts w:ascii="Times New Roman" w:hAnsi="Times New Roman"/>
                <w:sz w:val="24"/>
                <w:szCs w:val="24"/>
              </w:rPr>
              <w:t>khi sửa đổi, bổ sung cần hợp nhất Nghị định của các lần sửa đổi, bổ sung thành một văn bản thống nhất.</w:t>
            </w:r>
          </w:p>
        </w:tc>
        <w:tc>
          <w:tcPr>
            <w:tcW w:w="621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rPr>
              <w:t>Tại Quyết định số 1258/QĐ-TTg ngày 17/8/2020 và</w:t>
            </w:r>
            <w:r w:rsidRPr="00CF5D3A">
              <w:rPr>
                <w:rFonts w:ascii="Times New Roman" w:hAnsi="Times New Roman"/>
                <w:sz w:val="24"/>
                <w:szCs w:val="24"/>
                <w:lang w:val="it-IT" w:eastAsia="x-none"/>
              </w:rPr>
              <w:t xml:space="preserve"> Quyết định 889/QĐ-TTg ngày 07/6/2021</w:t>
            </w:r>
            <w:r w:rsidRPr="00CF5D3A">
              <w:rPr>
                <w:rFonts w:ascii="Times New Roman" w:hAnsi="Times New Roman"/>
                <w:sz w:val="24"/>
                <w:szCs w:val="24"/>
              </w:rPr>
              <w:t xml:space="preserve">, Thủ tướng Chính phủ giao Bộ KH&amp;CN trình dự thảo Nghị định sửa đổi, bổ sung một số điều của </w:t>
            </w:r>
            <w:r w:rsidRPr="00CF5D3A">
              <w:rPr>
                <w:rFonts w:ascii="Times New Roman" w:hAnsi="Times New Roman"/>
                <w:sz w:val="24"/>
                <w:szCs w:val="24"/>
                <w:lang w:val="it-IT" w:eastAsia="x-none"/>
              </w:rPr>
              <w:t>Nghị định 74/2018/NĐ-CP. Do đó, Bộ KH&amp;CN đã nghiên cứu, đề xuất sửa đổi, bổ sung Nghị định 74/2018/NĐ-</w:t>
            </w:r>
            <w:r w:rsidRPr="00CF5D3A">
              <w:rPr>
                <w:rFonts w:ascii="Times New Roman" w:hAnsi="Times New Roman"/>
                <w:sz w:val="24"/>
                <w:szCs w:val="24"/>
                <w:lang w:val="it-IT" w:eastAsia="x-none"/>
              </w:rPr>
              <w:lastRenderedPageBreak/>
              <w:t>CP theo phân công của Thủ tướng Chính phủ. Việc xây dựng Nghị định thay thế các Nghị định này sẽ do Chính phủ xem xét, chỉ đạo.</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Sau khi Nghị định được ban hành, Bộ KH&amp;CN sẽ hợp nhất văn bản theo quy định</w:t>
            </w:r>
          </w:p>
        </w:tc>
      </w:tr>
      <w:tr w:rsidR="00710A64" w:rsidRPr="00CF5D3A" w:rsidTr="000E22A9">
        <w:tc>
          <w:tcPr>
            <w:tcW w:w="776" w:type="dxa"/>
          </w:tcPr>
          <w:p w:rsidR="00710A64" w:rsidRPr="00CF5D3A" w:rsidRDefault="00710A64" w:rsidP="00710A64">
            <w:pPr>
              <w:pStyle w:val="ListParagraph"/>
              <w:numPr>
                <w:ilvl w:val="0"/>
                <w:numId w:val="1"/>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NNPTNT</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Đề nghị cơ quan soạn thảo nghiên cứu, tiếp thu đầy đủ ý kiến tại văn bản số 6928/BNN-PC ngày 05/10/2020:</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Bổ sung biểu mẫu quy định đối với trường hợp tổ chức cá nhân tự công bố hợp quy.</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Về thành phần hồ sơ đăng ký kiểm tra, đối với chứng nhận CFS, đề nghị sửa từ “nếu có” thành “theo quy định của pháp luật chuyên ngành”.</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Đề nghị sửa đổi quy định sản phẩm nhóm 2 có yêu cầu đặc thù về quá trình sản xuất thì Bộ, ngành ban hành QCVN của quá trình sản xuất hoặc quy định cụ thể yêu cầu về quá trình sản xuất trong QCVN đối với sản phẩm đó.</w:t>
            </w:r>
          </w:p>
          <w:p w:rsidR="00710A64"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Đề nghị bổ sung quy định về trường hợp chưa có phương pháp kiểm nghiệm được đăng ký, chỉ định hoặc chỉ định tạm thời, theo đó việc đánh giá chất lượng dựa vào thừa nhận kết quả kiểm nghiệm chất lượng của cơ quan thẩm quyền nước xuất khẩu hoặc phòng thử nghiệm được công nhận.</w:t>
            </w:r>
          </w:p>
          <w:p w:rsidR="00710A64" w:rsidRDefault="00710A64" w:rsidP="000E22A9">
            <w:pPr>
              <w:spacing w:before="20" w:after="20"/>
              <w:jc w:val="both"/>
              <w:rPr>
                <w:rFonts w:ascii="Times New Roman" w:hAnsi="Times New Roman"/>
                <w:sz w:val="24"/>
                <w:szCs w:val="24"/>
                <w:lang w:val="it-IT" w:eastAsia="x-none"/>
              </w:rPr>
            </w:pPr>
          </w:p>
          <w:p w:rsidR="00710A64" w:rsidRPr="00AC2909" w:rsidRDefault="00710A64" w:rsidP="000E22A9">
            <w:pPr>
              <w:spacing w:before="20" w:after="20"/>
              <w:jc w:val="both"/>
              <w:rPr>
                <w:rFonts w:ascii="Times New Roman" w:hAnsi="Times New Roman"/>
                <w:sz w:val="4"/>
                <w:szCs w:val="4"/>
                <w:lang w:val="it-IT" w:eastAsia="x-none"/>
              </w:rPr>
            </w:pP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Đề nghị quy định về thời hạn nộp chứng chỉ chất lượng cho cơ quan kiểm tra cho phù hợp và bảo đảm tính khả thi vì một số hàng hóa lĩnh vực nông nghiệp cần nhiều hơn 15 ngày.</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Về thời gian miễn kiểm tra 02 năm là quá dài nên đề nghị cân nhắc chia làm 2 nhóm được miễn 01 năm và 02 năm.</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Bổ sung cụm từ “nghề muối” tại đoạn “Máy thiết bị dùng trong nông nghiệp, lâm nghiệp, chăn nuôi, nuôi trồng thủy sản”.</w:t>
            </w:r>
          </w:p>
          <w:p w:rsidR="00710A64" w:rsidRDefault="00710A64" w:rsidP="000E22A9">
            <w:pPr>
              <w:spacing w:before="20" w:after="20"/>
              <w:jc w:val="both"/>
              <w:rPr>
                <w:rFonts w:ascii="Times New Roman" w:hAnsi="Times New Roman"/>
                <w:sz w:val="24"/>
                <w:szCs w:val="24"/>
                <w:lang w:val="it-IT" w:eastAsia="x-none"/>
              </w:rPr>
            </w:pP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lastRenderedPageBreak/>
              <w:t>- Bổ sung quy định hình thức xử lý đối với trường hợp người nhập khẩu không nộp kết quả tự đánh giá hoặc chứng chỉ chất lượng hoặc báo cáo tình hình nhập khẩu khi đã quá thời hạn quy định.</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Cân nhắc bổ sung quy định về số lần gửi văn bản gia hạn đối với trường hợp người NK đã quá thời hạn mà vẫn chưa bổ sung hồ sơ theo quy định tại khoản 2c Điều 7 Nghị định 132/2008/NĐ-CP.</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Cân nhắc bổ sung quy định về công bố hợp quy đối với lô hàng NK thuộc diện miễn kiểm tra để tránh gây khó khăn cho doanh nghiệp trong quá trình làm việc với thanh tra, quản lý thị trường khi hàng hóa lưu thông trên thị trường</w:t>
            </w: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Cân nhắc bổ sung quy định về số lần gia hạn hoặc thời gian khắc phục tối đa của việc nộp hồ sơ khắc phục hoạt động chỉ định.</w:t>
            </w:r>
          </w:p>
          <w:p w:rsidR="00710A64" w:rsidRPr="00CF5D3A" w:rsidRDefault="00710A64" w:rsidP="000E22A9">
            <w:pPr>
              <w:spacing w:before="20" w:after="20"/>
              <w:jc w:val="both"/>
              <w:rPr>
                <w:rFonts w:ascii="Times New Roman" w:hAnsi="Times New Roman"/>
                <w:sz w:val="24"/>
                <w:szCs w:val="24"/>
                <w:lang w:val="it-IT" w:eastAsia="x-none"/>
              </w:rPr>
            </w:pP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Đề nghị làm rõ việc chỉ định phòng thử nghiệm an toàn thực phẩm là theo quy định tại Nghị định 74/2018/NĐ-CP hay theo quy định của pháp luật về an toàn thực phẩm.</w:t>
            </w:r>
          </w:p>
        </w:tc>
        <w:tc>
          <w:tcPr>
            <w:tcW w:w="6210" w:type="dxa"/>
          </w:tcPr>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 Thông tư 06/2020/TT-BKHCN </w:t>
            </w:r>
            <w:r>
              <w:rPr>
                <w:rFonts w:ascii="Times New Roman" w:hAnsi="Times New Roman"/>
                <w:sz w:val="24"/>
                <w:szCs w:val="24"/>
              </w:rPr>
              <w:t xml:space="preserve">ngày 10/12/2020 của Bộ KHCN </w:t>
            </w:r>
            <w:r w:rsidRPr="00CF5D3A">
              <w:rPr>
                <w:rFonts w:ascii="Times New Roman" w:hAnsi="Times New Roman"/>
                <w:sz w:val="24"/>
                <w:szCs w:val="24"/>
              </w:rPr>
              <w:t>đã quy định cụ thể các nội dung trong Báo cáo kết quả tự đánh giá.</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Việc quy định như hiện nay là phù hợp, trường hợp pháp luật chuyên ngành có quy định thì người nhập khẩu phải thực hiện theo quy định của pháp luật chuyên ngành.</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Kiến nghị bảo lưu, vì Nghị quyết số 01/NQ-CP năm 2019 đã yêu cầu không lồng ghép các điều kiện kinh doanh vào các văn bản quy định về tiêu chuẩn, quy chuẩn kỹ thuật.</w:t>
            </w:r>
          </w:p>
          <w:p w:rsidR="00710A64" w:rsidRPr="00AC2909" w:rsidRDefault="00710A64" w:rsidP="000E22A9">
            <w:pPr>
              <w:spacing w:before="20" w:after="20"/>
              <w:jc w:val="both"/>
              <w:rPr>
                <w:rFonts w:ascii="Times New Roman" w:hAnsi="Times New Roman"/>
              </w:rPr>
            </w:pP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Nghị định 154/2018/NĐ-CP đã quy định trường hợp chưa có phòng thử nghiệm nào trong nước phân tích được thì cung cấp hồ sơ phương pháp thử, xác nhận giá trị sử dụng của phương pháp và chất chuẩn để được xem xét, chỉ định. Trường hợp thừa nhận kết quả đánh giá sự phù hợp của nước ngoài thì thực hiện theo Thông tư 27/2007/TT-BKHCN</w:t>
            </w:r>
            <w:r>
              <w:rPr>
                <w:rFonts w:ascii="Times New Roman" w:hAnsi="Times New Roman"/>
                <w:sz w:val="24"/>
                <w:szCs w:val="24"/>
              </w:rPr>
              <w:t xml:space="preserve"> ngày 31/10/2007 của Bộ KHCN</w:t>
            </w:r>
            <w:r w:rsidRPr="00CF5D3A">
              <w:rPr>
                <w:rFonts w:ascii="Times New Roman" w:hAnsi="Times New Roman"/>
                <w:sz w:val="24"/>
                <w:szCs w:val="24"/>
              </w:rPr>
              <w:t>.</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Thông tư 06/2020/TT-BKHCN đã quy định cụ thể nội dung này, trường hợp người NK chưa kịp nộp thì cần có văn văn bản gửi cơ quan kiểm tra nêu rõ lý do và thời gian hoàn thành để được xem xét, quyết định gia hạn thời gian nộp.</w:t>
            </w:r>
          </w:p>
          <w:p w:rsidR="00710A64"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Kiến nghị bảo lưu vì quy định như hiện nay là phù hợp, tạo điều kiện thuận lợi cho doanh nghiệp nhập khẩu.</w:t>
            </w: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Nghị định 74/2018/NĐ-CP quy định các loại máy, thiết bị, vật tư… theo quy định của pháp luật về an toàn, vệ sinh lao động nên nội dung này sẽ thực hiện theo quy định của pháp luật về an toàn, vệ sinh lao động.</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lastRenderedPageBreak/>
              <w:t>- Thông tư 06/2020/TT-BKHCN đã quy định cụ thể nội dung này.</w:t>
            </w: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p>
          <w:p w:rsidR="00710A64"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Kiến nghị bảo lưu, quy định như hiện nay là phù hợp, cơ quan kiểm tra căn cứ vào văn bản của người NK để quyết định việc gia hạn thời gian hoàn thành.</w:t>
            </w: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rPr>
              <w:t xml:space="preserve">- Người NK chỉ cần cung cấp các tài liệu liên quan để chứng minh lô hàng nhập khẩu được miễn kiểm tra với </w:t>
            </w:r>
            <w:r w:rsidRPr="00CF5D3A">
              <w:rPr>
                <w:rFonts w:ascii="Times New Roman" w:hAnsi="Times New Roman"/>
                <w:sz w:val="24"/>
                <w:szCs w:val="24"/>
                <w:lang w:val="it-IT" w:eastAsia="x-none"/>
              </w:rPr>
              <w:t>thanh tra, quản lý thị trường.</w:t>
            </w:r>
          </w:p>
          <w:p w:rsidR="00710A64" w:rsidRDefault="00710A64" w:rsidP="000E22A9">
            <w:pPr>
              <w:spacing w:before="20" w:after="20"/>
              <w:jc w:val="both"/>
              <w:rPr>
                <w:rFonts w:ascii="Times New Roman" w:hAnsi="Times New Roman"/>
                <w:sz w:val="24"/>
                <w:szCs w:val="24"/>
                <w:lang w:val="it-IT" w:eastAsia="x-none"/>
              </w:rPr>
            </w:pPr>
          </w:p>
          <w:p w:rsidR="00710A64" w:rsidRPr="00CF5D3A" w:rsidRDefault="00710A64" w:rsidP="000E22A9">
            <w:pPr>
              <w:spacing w:before="20" w:after="20"/>
              <w:jc w:val="both"/>
              <w:rPr>
                <w:rFonts w:ascii="Times New Roman" w:hAnsi="Times New Roman"/>
                <w:sz w:val="24"/>
                <w:szCs w:val="24"/>
                <w:lang w:val="it-IT" w:eastAsia="x-none"/>
              </w:rPr>
            </w:pP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lang w:val="it-IT" w:eastAsia="x-none"/>
              </w:rPr>
              <w:t xml:space="preserve">- </w:t>
            </w:r>
            <w:r w:rsidRPr="00CF5D3A">
              <w:rPr>
                <w:rFonts w:ascii="Times New Roman" w:hAnsi="Times New Roman"/>
                <w:sz w:val="24"/>
                <w:szCs w:val="24"/>
              </w:rPr>
              <w:t>Kiến nghị bảo lưu, quy định như hiện nay là phù hợp, cơ quan có thẩm quyền căn cứ vào văn bản của tổ chức đánh giá sự phù hợp để quyết định việc gia hạn thời gian hoàn thành hành động khắc phục.</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 Theo quy định tại </w:t>
            </w:r>
            <w:r w:rsidRPr="00CF5D3A">
              <w:rPr>
                <w:rFonts w:ascii="Times New Roman" w:hAnsi="Times New Roman"/>
                <w:sz w:val="24"/>
                <w:szCs w:val="24"/>
                <w:lang w:val="it-IT" w:eastAsia="x-none"/>
              </w:rPr>
              <w:t>Nghị định 74/2018/NĐ-CP thì việc chỉ định phòng thử nghiệm áp dụng đối với tất cả các phòng thử nghiệm đã đăng ký hoạt động thử nghiệm theo Nghị định 107/2016/NĐ-CP.</w:t>
            </w:r>
          </w:p>
        </w:tc>
      </w:tr>
      <w:tr w:rsidR="00710A64" w:rsidRPr="00CF5D3A" w:rsidTr="000E22A9">
        <w:tc>
          <w:tcPr>
            <w:tcW w:w="776" w:type="dxa"/>
          </w:tcPr>
          <w:p w:rsidR="00710A64" w:rsidRPr="00CF5D3A" w:rsidRDefault="00710A64" w:rsidP="00710A64">
            <w:pPr>
              <w:pStyle w:val="ListParagraph"/>
              <w:numPr>
                <w:ilvl w:val="0"/>
                <w:numId w:val="1"/>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Công Thương</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xml:space="preserve">Đề nghị cơ quan soạn thảo nghiên cứu, tiếp thu đầy đủ ý kiến tại </w:t>
            </w:r>
            <w:r>
              <w:rPr>
                <w:rFonts w:ascii="Times New Roman" w:hAnsi="Times New Roman"/>
                <w:sz w:val="24"/>
                <w:szCs w:val="24"/>
                <w:lang w:val="it-IT" w:eastAsia="x-none"/>
              </w:rPr>
              <w:t>CV</w:t>
            </w:r>
            <w:r w:rsidRPr="00CF5D3A">
              <w:rPr>
                <w:rFonts w:ascii="Times New Roman" w:hAnsi="Times New Roman"/>
                <w:sz w:val="24"/>
                <w:szCs w:val="24"/>
                <w:lang w:val="it-IT" w:eastAsia="x-none"/>
              </w:rPr>
              <w:t xml:space="preserve"> số 9074/BCT-KHCN ngày 26/11/2020:</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Đề nghị ban soạn thảo bổ sung các biện pháp quản lý đối với các sản phẩm hàng hóa áp dụng biện pháp quản lý theo quy định tại khoản 2c Điều 7 Nghị định 132/2008/NĐ-CP có kết quả đánh giá sự phù hợp không phù hợp quy chuẩn kỹ thuật, tiêu chuẩn kỹ thuật công bố áp dụng.</w:t>
            </w:r>
          </w:p>
          <w:p w:rsidR="00710A64" w:rsidRPr="00CF5D3A" w:rsidRDefault="00710A64" w:rsidP="000E22A9">
            <w:pPr>
              <w:keepNext/>
              <w:keepLines/>
              <w:spacing w:before="20" w:after="20"/>
              <w:jc w:val="both"/>
              <w:outlineLvl w:val="1"/>
              <w:rPr>
                <w:rFonts w:ascii="Times New Roman" w:hAnsi="Times New Roman"/>
                <w:sz w:val="24"/>
                <w:szCs w:val="24"/>
                <w:lang w:bidi="th-TH"/>
              </w:rPr>
            </w:pPr>
            <w:r w:rsidRPr="00CF5D3A">
              <w:rPr>
                <w:rFonts w:ascii="Times New Roman" w:hAnsi="Times New Roman"/>
                <w:sz w:val="24"/>
                <w:szCs w:val="24"/>
                <w:lang w:bidi="th-TH"/>
              </w:rPr>
              <w:t>- Nội dung về t</w:t>
            </w:r>
            <w:r w:rsidRPr="00302363">
              <w:rPr>
                <w:rFonts w:ascii="Times New Roman" w:hAnsi="Times New Roman"/>
                <w:sz w:val="24"/>
                <w:szCs w:val="24"/>
                <w:lang w:bidi="th-TH"/>
              </w:rPr>
              <w:t>hành phần hồ sơ</w:t>
            </w:r>
            <w:r w:rsidRPr="00CF5D3A">
              <w:rPr>
                <w:rFonts w:ascii="Times New Roman" w:hAnsi="Times New Roman"/>
                <w:sz w:val="24"/>
                <w:szCs w:val="24"/>
                <w:lang w:bidi="th-TH"/>
              </w:rPr>
              <w:t>, thời gian thực hiện</w:t>
            </w:r>
            <w:r w:rsidRPr="00302363">
              <w:rPr>
                <w:rFonts w:ascii="Times New Roman" w:hAnsi="Times New Roman"/>
                <w:sz w:val="24"/>
                <w:szCs w:val="24"/>
                <w:lang w:bidi="th-TH"/>
              </w:rPr>
              <w:t xml:space="preserve"> đăng ký kiểm tra nhà nước về chất lượng hàng hóa nhập khẩu</w:t>
            </w:r>
            <w:r w:rsidRPr="00CF5D3A">
              <w:rPr>
                <w:rFonts w:ascii="Times New Roman" w:hAnsi="Times New Roman"/>
                <w:sz w:val="24"/>
                <w:szCs w:val="24"/>
                <w:lang w:bidi="th-TH"/>
              </w:rPr>
              <w:t>.</w:t>
            </w:r>
          </w:p>
          <w:p w:rsidR="00710A64" w:rsidRDefault="00710A64" w:rsidP="000E22A9">
            <w:pPr>
              <w:keepNext/>
              <w:keepLines/>
              <w:spacing w:before="20" w:after="20"/>
              <w:jc w:val="both"/>
              <w:outlineLvl w:val="1"/>
              <w:rPr>
                <w:rFonts w:ascii="Times New Roman" w:hAnsi="Times New Roman"/>
                <w:sz w:val="24"/>
                <w:szCs w:val="24"/>
                <w:lang w:bidi="th-TH"/>
              </w:rPr>
            </w:pPr>
            <w:r w:rsidRPr="00302363">
              <w:rPr>
                <w:rFonts w:ascii="Times New Roman" w:hAnsi="Times New Roman"/>
                <w:sz w:val="24"/>
                <w:szCs w:val="24"/>
                <w:lang w:bidi="th-TH"/>
              </w:rPr>
              <w:t xml:space="preserve">- </w:t>
            </w:r>
            <w:r w:rsidRPr="00CF5D3A">
              <w:rPr>
                <w:rFonts w:ascii="Times New Roman" w:hAnsi="Times New Roman"/>
                <w:sz w:val="24"/>
                <w:szCs w:val="24"/>
                <w:lang w:bidi="th-TH"/>
              </w:rPr>
              <w:t>Nội dung q</w:t>
            </w:r>
            <w:r w:rsidRPr="00302363">
              <w:rPr>
                <w:rFonts w:ascii="Times New Roman" w:hAnsi="Times New Roman"/>
                <w:sz w:val="24"/>
                <w:szCs w:val="24"/>
                <w:lang w:bidi="th-TH"/>
              </w:rPr>
              <w:t xml:space="preserve">uy định về kinh phí phục vụ hoạt động đánh giá của chuyên gia đánh giá hoặc đoàn đánh giá tại điểm c khoản 1 Điều 18d Nghị định số </w:t>
            </w:r>
            <w:r w:rsidRPr="00302363">
              <w:rPr>
                <w:rFonts w:ascii="Times New Roman" w:hAnsi="Times New Roman"/>
                <w:sz w:val="24"/>
                <w:szCs w:val="24"/>
                <w:lang w:bidi="th-TH"/>
              </w:rPr>
              <w:lastRenderedPageBreak/>
              <w:t>132/2008/</w:t>
            </w:r>
            <w:r w:rsidRPr="00CF5D3A">
              <w:rPr>
                <w:rFonts w:ascii="Times New Roman" w:hAnsi="Times New Roman"/>
                <w:sz w:val="24"/>
                <w:szCs w:val="24"/>
                <w:lang w:bidi="th-TH"/>
              </w:rPr>
              <w:t>NĐ-CP cần phải xem xét, sửa đổi.</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Nội dung đề nghị bổ sung quy định cho phép cơ quan quản lý nhà nước xác nhận việc đăng ký công bố hợp quy của doanh nghiệp trên trang tin điện tử chính thức của cơ quan quản lý nhà nước.</w:t>
            </w:r>
          </w:p>
        </w:tc>
        <w:tc>
          <w:tcPr>
            <w:tcW w:w="6210" w:type="dxa"/>
          </w:tcPr>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Nội dung này đã được quy định cụ thể tại Thông tư 06/2020/TT-BKHCN.</w:t>
            </w: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p>
          <w:p w:rsidR="00710A64" w:rsidRPr="00CF5D3A" w:rsidRDefault="00710A64" w:rsidP="000E22A9">
            <w:pPr>
              <w:spacing w:before="20" w:after="20"/>
              <w:jc w:val="both"/>
              <w:rPr>
                <w:rFonts w:ascii="Times New Roman" w:hAnsi="Times New Roman"/>
                <w:sz w:val="24"/>
                <w:szCs w:val="24"/>
              </w:rPr>
            </w:pPr>
          </w:p>
          <w:p w:rsidR="00710A64" w:rsidRPr="00466B57" w:rsidRDefault="00710A64" w:rsidP="000E22A9">
            <w:pPr>
              <w:spacing w:before="20" w:after="20"/>
              <w:jc w:val="both"/>
              <w:rPr>
                <w:rFonts w:ascii="Times New Roman" w:hAnsi="Times New Roman"/>
                <w:sz w:val="16"/>
                <w:szCs w:val="16"/>
              </w:rPr>
            </w:pPr>
          </w:p>
          <w:p w:rsidR="00710A64" w:rsidRPr="00CF5D3A" w:rsidRDefault="00710A64" w:rsidP="000E22A9">
            <w:pPr>
              <w:keepNext/>
              <w:keepLines/>
              <w:spacing w:before="20" w:after="20"/>
              <w:jc w:val="both"/>
              <w:outlineLvl w:val="1"/>
              <w:rPr>
                <w:rFonts w:ascii="Times New Roman" w:hAnsi="Times New Roman"/>
                <w:sz w:val="24"/>
                <w:szCs w:val="24"/>
                <w:lang w:bidi="th-TH"/>
              </w:rPr>
            </w:pPr>
            <w:r w:rsidRPr="00CF5D3A">
              <w:rPr>
                <w:rFonts w:ascii="Times New Roman" w:hAnsi="Times New Roman"/>
                <w:sz w:val="24"/>
                <w:szCs w:val="24"/>
                <w:lang w:bidi="th-TH"/>
              </w:rPr>
              <w:t>- Kiến nghị bảo lưu, các nội dung này đã được chỉnh sửa, bổ sung tại Nghị định 154/2018/NĐ-CP, phù hợp với tình hình thực tế hiện nay.</w:t>
            </w:r>
          </w:p>
          <w:p w:rsidR="00710A64" w:rsidRPr="00CF5D3A" w:rsidRDefault="00710A64" w:rsidP="000E22A9">
            <w:pPr>
              <w:keepNext/>
              <w:keepLines/>
              <w:spacing w:before="20" w:after="20"/>
              <w:jc w:val="both"/>
              <w:outlineLvl w:val="1"/>
              <w:rPr>
                <w:rFonts w:ascii="Times New Roman" w:hAnsi="Times New Roman"/>
                <w:sz w:val="24"/>
                <w:szCs w:val="24"/>
                <w:lang w:bidi="th-TH"/>
              </w:rPr>
            </w:pPr>
            <w:r w:rsidRPr="00302363">
              <w:rPr>
                <w:rFonts w:ascii="Times New Roman" w:hAnsi="Times New Roman"/>
                <w:sz w:val="24"/>
                <w:szCs w:val="24"/>
                <w:lang w:bidi="th-TH"/>
              </w:rPr>
              <w:t xml:space="preserve">- </w:t>
            </w:r>
            <w:r w:rsidRPr="00CF5D3A">
              <w:rPr>
                <w:rFonts w:ascii="Times New Roman" w:hAnsi="Times New Roman"/>
                <w:sz w:val="24"/>
                <w:szCs w:val="24"/>
                <w:lang w:bidi="th-TH"/>
              </w:rPr>
              <w:t xml:space="preserve">Kiến nghị bảo lưu, vì nội dung này đã được Chính phủ thống nhất quy định tại Nghị định 74/2018/NĐ-CP và cho đến nay chưa có tổ chức đánh giá sự phù hợp nào phản ánh khó </w:t>
            </w:r>
            <w:r w:rsidRPr="00CF5D3A">
              <w:rPr>
                <w:rFonts w:ascii="Times New Roman" w:hAnsi="Times New Roman"/>
                <w:sz w:val="24"/>
                <w:szCs w:val="24"/>
                <w:lang w:bidi="th-TH"/>
              </w:rPr>
              <w:lastRenderedPageBreak/>
              <w:t>khăn khi thực hiện theo quy định này.</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Nội dung này sẽ được nghiên cứu, chỉnh sửa trong quá trình sửa đổi, bổ sung Thông tư 28/2012/TT-BKHCN, Thông tư 02/2017/TT-BKHCN.</w:t>
            </w:r>
          </w:p>
        </w:tc>
      </w:tr>
      <w:tr w:rsidR="00710A64" w:rsidRPr="00CF5D3A" w:rsidTr="000E22A9">
        <w:tc>
          <w:tcPr>
            <w:tcW w:w="776" w:type="dxa"/>
          </w:tcPr>
          <w:p w:rsidR="00710A64" w:rsidRPr="00CF5D3A" w:rsidRDefault="00710A64" w:rsidP="00710A64">
            <w:pPr>
              <w:pStyle w:val="ListParagraph"/>
              <w:numPr>
                <w:ilvl w:val="0"/>
                <w:numId w:val="1"/>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NNPTNT, Bộ Ngoại giao, Phòng Thương mại và Công nghiệp VN, Công ty HONDA Việt Nam</w:t>
            </w:r>
          </w:p>
        </w:tc>
        <w:tc>
          <w:tcPr>
            <w:tcW w:w="5580" w:type="dxa"/>
          </w:tcPr>
          <w:p w:rsidR="00710A64" w:rsidRPr="00CF5D3A" w:rsidRDefault="00710A64" w:rsidP="000E22A9">
            <w:pPr>
              <w:tabs>
                <w:tab w:val="left" w:pos="616"/>
              </w:tabs>
              <w:spacing w:before="20" w:after="20"/>
              <w:jc w:val="both"/>
              <w:rPr>
                <w:rFonts w:ascii="Times New Roman" w:hAnsi="Times New Roman"/>
                <w:sz w:val="24"/>
                <w:szCs w:val="24"/>
                <w:shd w:val="clear" w:color="auto" w:fill="FFFFFF"/>
              </w:rPr>
            </w:pPr>
            <w:r w:rsidRPr="00CF5D3A">
              <w:rPr>
                <w:rFonts w:ascii="Times New Roman" w:hAnsi="Times New Roman"/>
                <w:sz w:val="24"/>
                <w:szCs w:val="24"/>
                <w:shd w:val="clear" w:color="auto" w:fill="FFFFFF"/>
              </w:rPr>
              <w:t>Hiện nay, Bộ Tài chính đang xây dựng dự thảo Nghị định quy định kiểm tra nhà nước về chất lượng, an toàn thực phẩm đối với hàng hóa nhập khẩu. Do đó, đề nghị Bộ KHCN rà soát đảm bảo dự thảo Nghị định này và dự thảo Nghị định của Bộ Tài chính đang xây dựng có tính thống nhất và đồng bộ trong hoạt động quản lý nhà nước đối với hàng hóa NK, tránh tình trạng chồng chéo</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Tiếp thu, nội dung này đã được nêu cụ thể trong Tờ trình </w:t>
            </w:r>
          </w:p>
        </w:tc>
      </w:tr>
      <w:tr w:rsidR="00710A64" w:rsidRPr="00CF5D3A" w:rsidTr="000E22A9">
        <w:tc>
          <w:tcPr>
            <w:tcW w:w="776" w:type="dxa"/>
          </w:tcPr>
          <w:p w:rsidR="00710A64" w:rsidRPr="00CF5D3A" w:rsidRDefault="00710A64" w:rsidP="000E22A9">
            <w:pPr>
              <w:spacing w:before="120" w:after="120"/>
              <w:jc w:val="center"/>
              <w:rPr>
                <w:rFonts w:ascii="Times New Roman" w:hAnsi="Times New Roman"/>
                <w:b/>
                <w:bCs/>
                <w:sz w:val="24"/>
                <w:szCs w:val="24"/>
              </w:rPr>
            </w:pPr>
            <w:r w:rsidRPr="00CF5D3A">
              <w:rPr>
                <w:rFonts w:ascii="Times New Roman" w:hAnsi="Times New Roman"/>
                <w:b/>
                <w:bCs/>
                <w:sz w:val="24"/>
                <w:szCs w:val="24"/>
              </w:rPr>
              <w:t>II.</w:t>
            </w:r>
          </w:p>
        </w:tc>
        <w:tc>
          <w:tcPr>
            <w:tcW w:w="14164" w:type="dxa"/>
            <w:gridSpan w:val="3"/>
          </w:tcPr>
          <w:p w:rsidR="00710A64" w:rsidRPr="00CF5D3A" w:rsidRDefault="00710A64" w:rsidP="000E22A9">
            <w:pPr>
              <w:spacing w:before="120" w:after="120"/>
              <w:jc w:val="both"/>
              <w:rPr>
                <w:rFonts w:ascii="Times New Roman" w:hAnsi="Times New Roman"/>
                <w:b/>
                <w:sz w:val="24"/>
                <w:szCs w:val="24"/>
              </w:rPr>
            </w:pPr>
            <w:r w:rsidRPr="00CF5D3A">
              <w:rPr>
                <w:rFonts w:ascii="Times New Roman" w:hAnsi="Times New Roman"/>
                <w:b/>
                <w:sz w:val="24"/>
                <w:szCs w:val="24"/>
              </w:rPr>
              <w:t>Đối với dự thảo Tờ trình</w:t>
            </w:r>
          </w:p>
        </w:tc>
      </w:tr>
      <w:tr w:rsidR="00710A64" w:rsidRPr="00CF5D3A" w:rsidTr="000E22A9">
        <w:tc>
          <w:tcPr>
            <w:tcW w:w="776" w:type="dxa"/>
          </w:tcPr>
          <w:p w:rsidR="00710A64" w:rsidRPr="00CF5D3A" w:rsidRDefault="00710A64" w:rsidP="00710A64">
            <w:pPr>
              <w:pStyle w:val="ListParagraph"/>
              <w:numPr>
                <w:ilvl w:val="0"/>
                <w:numId w:val="2"/>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Giáo dục và Đào tạo</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lang w:val="it-IT" w:eastAsia="x-none"/>
              </w:rPr>
              <w:t>Đề nghị sửa đổi nội dung dự thảo Tờ trình phù hợp với những thay đổi của dự thảo Nghị định như đã đề xuất.</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Tiếp thu</w:t>
            </w:r>
          </w:p>
        </w:tc>
      </w:tr>
      <w:tr w:rsidR="00710A64" w:rsidRPr="00CF5D3A" w:rsidTr="000E22A9">
        <w:tc>
          <w:tcPr>
            <w:tcW w:w="776" w:type="dxa"/>
          </w:tcPr>
          <w:p w:rsidR="00710A64" w:rsidRPr="00CF5D3A" w:rsidRDefault="00710A64" w:rsidP="00710A64">
            <w:pPr>
              <w:pStyle w:val="ListParagraph"/>
              <w:numPr>
                <w:ilvl w:val="0"/>
                <w:numId w:val="2"/>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UBND tỉnh Bến Tre</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Pr>
                <w:rFonts w:ascii="Times New Roman" w:hAnsi="Times New Roman"/>
                <w:sz w:val="24"/>
                <w:szCs w:val="24"/>
                <w:lang w:val="it-IT" w:eastAsia="x-none"/>
              </w:rPr>
              <w:t>Tại mục 1, phần IV</w:t>
            </w:r>
            <w:r w:rsidRPr="00CF5D3A">
              <w:rPr>
                <w:rFonts w:ascii="Times New Roman" w:hAnsi="Times New Roman"/>
                <w:sz w:val="24"/>
                <w:szCs w:val="24"/>
                <w:lang w:val="it-IT" w:eastAsia="x-none"/>
              </w:rPr>
              <w:t>: Đối với “kim loại quý và đá quý” đề nghị xem xét chỉnh sửa lại nội dung trong dự thảo tờ trình ở đoạn “Tuy nhiên, hiện nay chưa có văn bản quy định về trách nhiệm quản lý kim loại quý (trừ vàng thuộc trách nhiệm quản lý của ngân hàng nhà nước Việt Nam)...”. Hiện nay, việc quản lý chất lượng vàng trang sức lưu thông trên thị trường đã được quy định tại Thông tư số 22/2013/TT-BKHCN</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Tiếp thu</w:t>
            </w:r>
          </w:p>
        </w:tc>
      </w:tr>
      <w:tr w:rsidR="00710A64" w:rsidRPr="00CF5D3A" w:rsidTr="000E22A9">
        <w:tc>
          <w:tcPr>
            <w:tcW w:w="776" w:type="dxa"/>
          </w:tcPr>
          <w:p w:rsidR="00710A64" w:rsidRPr="00CF5D3A" w:rsidRDefault="00710A64" w:rsidP="00710A64">
            <w:pPr>
              <w:pStyle w:val="ListParagraph"/>
              <w:numPr>
                <w:ilvl w:val="0"/>
                <w:numId w:val="2"/>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Ngoại giao</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Mục 1.2, trang 6</w:t>
            </w:r>
            <w:r>
              <w:rPr>
                <w:rFonts w:ascii="Times New Roman" w:hAnsi="Times New Roman"/>
                <w:sz w:val="24"/>
                <w:szCs w:val="24"/>
              </w:rPr>
              <w:t xml:space="preserve"> v</w:t>
            </w:r>
            <w:r w:rsidRPr="00CF5D3A">
              <w:rPr>
                <w:rFonts w:ascii="Times New Roman" w:hAnsi="Times New Roman"/>
                <w:sz w:val="24"/>
                <w:szCs w:val="24"/>
              </w:rPr>
              <w:t>ề quy định nộp Bản đăng ký kiểm tra nhà nước về chất lượng hàng hóa nhập khẩu: Đề nghị làm rõ vướng mắc tại Nghị định số 74/2018/NĐ-CP về Bản đăng ký kiểm tra nhà nước về chất lượng hàng hóa nhập khẩu có xác nhận của cơ quan kiểm tra để thông quan hàng hóa.</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Tiếp thu, </w:t>
            </w:r>
            <w:r w:rsidRPr="00CF5D3A">
              <w:rPr>
                <w:rFonts w:ascii="Times New Roman" w:hAnsi="Times New Roman"/>
                <w:sz w:val="24"/>
                <w:szCs w:val="24"/>
                <w:lang w:val="pt-BR"/>
              </w:rPr>
              <w:t xml:space="preserve">Bộ KH&amp;CN </w:t>
            </w:r>
            <w:r>
              <w:rPr>
                <w:rFonts w:ascii="Times New Roman" w:hAnsi="Times New Roman"/>
                <w:sz w:val="24"/>
                <w:szCs w:val="24"/>
                <w:lang w:val="pt-BR"/>
              </w:rPr>
              <w:t>đã</w:t>
            </w:r>
            <w:r w:rsidRPr="00CF5D3A">
              <w:rPr>
                <w:rFonts w:ascii="Times New Roman" w:hAnsi="Times New Roman"/>
                <w:sz w:val="24"/>
                <w:szCs w:val="24"/>
                <w:lang w:val="pt-BR"/>
              </w:rPr>
              <w:t xml:space="preserve"> nghiên cứu, làm rõ hơn trong Tờ trình</w:t>
            </w:r>
          </w:p>
        </w:tc>
      </w:tr>
      <w:tr w:rsidR="00710A64" w:rsidRPr="00CF5D3A" w:rsidTr="000E22A9">
        <w:tc>
          <w:tcPr>
            <w:tcW w:w="776" w:type="dxa"/>
          </w:tcPr>
          <w:p w:rsidR="00710A64" w:rsidRPr="00CF5D3A" w:rsidRDefault="00710A64" w:rsidP="00710A64">
            <w:pPr>
              <w:pStyle w:val="ListParagraph"/>
              <w:numPr>
                <w:ilvl w:val="0"/>
                <w:numId w:val="2"/>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Ngoại giao</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Trang 7, 12</w:t>
            </w:r>
            <w:r>
              <w:rPr>
                <w:rFonts w:ascii="Times New Roman" w:hAnsi="Times New Roman"/>
                <w:sz w:val="24"/>
                <w:szCs w:val="24"/>
              </w:rPr>
              <w:t xml:space="preserve"> v</w:t>
            </w:r>
            <w:r w:rsidRPr="00CF5D3A">
              <w:rPr>
                <w:rFonts w:ascii="Times New Roman" w:hAnsi="Times New Roman"/>
                <w:sz w:val="24"/>
                <w:szCs w:val="24"/>
              </w:rPr>
              <w:t>ề quy định miễn giảm kiểm tra chất lượng đối với hàng hóa nhập khẩu là loại hàng hóa không nhằm mục đích kinh doanh: Đề nghị cân nhắc thêm nội dung này và rà soát lại quy trình kiểm tra chất lượng hàng hóa.</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lang w:val="pt-BR"/>
              </w:rPr>
              <w:t xml:space="preserve">Tiếp thu, </w:t>
            </w:r>
            <w:r w:rsidRPr="00CF5D3A">
              <w:rPr>
                <w:rFonts w:ascii="Times New Roman" w:hAnsi="Times New Roman"/>
                <w:sz w:val="24"/>
                <w:szCs w:val="24"/>
                <w:lang w:val="pt-BR"/>
              </w:rPr>
              <w:t xml:space="preserve">Bộ KH&amp;CN </w:t>
            </w:r>
            <w:r>
              <w:rPr>
                <w:rFonts w:ascii="Times New Roman" w:hAnsi="Times New Roman"/>
                <w:sz w:val="24"/>
                <w:szCs w:val="24"/>
                <w:lang w:val="pt-BR"/>
              </w:rPr>
              <w:t>đã</w:t>
            </w:r>
            <w:r w:rsidRPr="00CF5D3A">
              <w:rPr>
                <w:rFonts w:ascii="Times New Roman" w:hAnsi="Times New Roman"/>
                <w:sz w:val="24"/>
                <w:szCs w:val="24"/>
                <w:lang w:val="pt-BR"/>
              </w:rPr>
              <w:t xml:space="preserve"> nghiên cứu, làm rõ hơn trong Tờ trình</w:t>
            </w:r>
          </w:p>
        </w:tc>
      </w:tr>
      <w:tr w:rsidR="00710A64" w:rsidRPr="00CF5D3A" w:rsidTr="000E22A9">
        <w:tc>
          <w:tcPr>
            <w:tcW w:w="776" w:type="dxa"/>
          </w:tcPr>
          <w:p w:rsidR="00710A64" w:rsidRPr="00CF5D3A" w:rsidRDefault="00710A64" w:rsidP="00710A64">
            <w:pPr>
              <w:pStyle w:val="ListParagraph"/>
              <w:numPr>
                <w:ilvl w:val="0"/>
                <w:numId w:val="2"/>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Ngoại giao</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Trang 7 </w:t>
            </w:r>
            <w:r>
              <w:rPr>
                <w:rFonts w:ascii="Times New Roman" w:hAnsi="Times New Roman"/>
                <w:sz w:val="24"/>
                <w:szCs w:val="24"/>
              </w:rPr>
              <w:t>v</w:t>
            </w:r>
            <w:r w:rsidRPr="00CF5D3A">
              <w:rPr>
                <w:rFonts w:ascii="Times New Roman" w:hAnsi="Times New Roman"/>
                <w:sz w:val="24"/>
                <w:szCs w:val="24"/>
              </w:rPr>
              <w:t>ề đề xuất bổ sung quy định miễn kiểm tra chất lượng đối với hàng nhập khẩu là nguyên liệu để sản xuất hàng tiêu thụ nội địa do hàng hóa khi đưa ra lưu thông đã phải kiểm tra chất lượng.</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lang w:val="pt-BR"/>
              </w:rPr>
              <w:t xml:space="preserve">Tiếp thu, </w:t>
            </w:r>
            <w:r w:rsidRPr="00CF5D3A">
              <w:rPr>
                <w:rFonts w:ascii="Times New Roman" w:hAnsi="Times New Roman"/>
                <w:sz w:val="24"/>
                <w:szCs w:val="24"/>
                <w:lang w:val="pt-BR"/>
              </w:rPr>
              <w:t xml:space="preserve">Bộ KH&amp;CN </w:t>
            </w:r>
            <w:r>
              <w:rPr>
                <w:rFonts w:ascii="Times New Roman" w:hAnsi="Times New Roman"/>
                <w:sz w:val="24"/>
                <w:szCs w:val="24"/>
                <w:lang w:val="pt-BR"/>
              </w:rPr>
              <w:t>đã</w:t>
            </w:r>
            <w:r w:rsidRPr="00CF5D3A">
              <w:rPr>
                <w:rFonts w:ascii="Times New Roman" w:hAnsi="Times New Roman"/>
                <w:sz w:val="24"/>
                <w:szCs w:val="24"/>
                <w:lang w:val="pt-BR"/>
              </w:rPr>
              <w:t xml:space="preserve"> nghiên cứu, làm rõ hơn trong Tờ trình</w:t>
            </w:r>
          </w:p>
        </w:tc>
      </w:tr>
      <w:tr w:rsidR="00710A64" w:rsidRPr="00466B57" w:rsidTr="000E22A9">
        <w:tc>
          <w:tcPr>
            <w:tcW w:w="776" w:type="dxa"/>
          </w:tcPr>
          <w:p w:rsidR="00710A64" w:rsidRPr="00466B57" w:rsidRDefault="00710A64" w:rsidP="000E22A9">
            <w:pPr>
              <w:spacing w:before="120" w:after="120"/>
              <w:jc w:val="center"/>
              <w:rPr>
                <w:rFonts w:ascii="Times New Roman" w:hAnsi="Times New Roman"/>
                <w:b/>
                <w:bCs/>
                <w:sz w:val="24"/>
                <w:szCs w:val="24"/>
              </w:rPr>
            </w:pPr>
            <w:r w:rsidRPr="00466B57">
              <w:rPr>
                <w:rFonts w:ascii="Times New Roman" w:hAnsi="Times New Roman"/>
                <w:b/>
                <w:bCs/>
                <w:sz w:val="24"/>
                <w:szCs w:val="24"/>
              </w:rPr>
              <w:t>III</w:t>
            </w:r>
          </w:p>
        </w:tc>
        <w:tc>
          <w:tcPr>
            <w:tcW w:w="14164" w:type="dxa"/>
            <w:gridSpan w:val="3"/>
          </w:tcPr>
          <w:p w:rsidR="00710A64" w:rsidRPr="00466B57" w:rsidRDefault="00710A64" w:rsidP="000E22A9">
            <w:pPr>
              <w:spacing w:before="120" w:after="120"/>
              <w:jc w:val="both"/>
              <w:rPr>
                <w:rFonts w:ascii="Times New Roman" w:hAnsi="Times New Roman"/>
                <w:b/>
                <w:sz w:val="24"/>
                <w:szCs w:val="24"/>
              </w:rPr>
            </w:pPr>
            <w:r w:rsidRPr="00466B57">
              <w:rPr>
                <w:rFonts w:ascii="Times New Roman" w:hAnsi="Times New Roman"/>
                <w:b/>
                <w:sz w:val="24"/>
                <w:szCs w:val="24"/>
              </w:rPr>
              <w:t>Đối với tên và nội dung trích yếu dự thảo Nghị định</w:t>
            </w:r>
          </w:p>
        </w:tc>
      </w:tr>
      <w:tr w:rsidR="00710A64" w:rsidRPr="00CF5D3A" w:rsidTr="000E22A9">
        <w:tc>
          <w:tcPr>
            <w:tcW w:w="776" w:type="dxa"/>
          </w:tcPr>
          <w:p w:rsidR="00710A64" w:rsidRPr="00CF5D3A" w:rsidRDefault="00710A64" w:rsidP="00710A64">
            <w:pPr>
              <w:pStyle w:val="ListParagraph"/>
              <w:numPr>
                <w:ilvl w:val="0"/>
                <w:numId w:val="3"/>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KHĐT</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Tên gọi của dự thảo bao gồm nội dung về “biện pháp thi hành Luật CLSPHH về truy xuất nguồn gốc SPHH”. Tuy nhiên, tại dự thảo Tờ trình và dự thảo Nghị định chỉ bổ sung quy định về trách nhiệm của Bộ KHCN, bộ, ngành, địa phương liên quan trong quản lý nhà nước về TXNG, không bổ sung quy định cụ thể về cách thức quản lý về TXNG. Do đó, đề nghị nghiên cứu bổ sung nội dung để phù hợp với tên gọi của Nghị định</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Dự thảo Nghị định giao trách nhiệm quản lý nhà nước cho Bộ KHCN, bộ, ngành, địa phương. Các nội dung này sẽ được Bộ KH&amp;CN và các Bộ, ngành nghiên cứu, quy định cụ thể tại các văn bản hướng dẫn Nghị định</w:t>
            </w:r>
          </w:p>
        </w:tc>
      </w:tr>
      <w:tr w:rsidR="00710A64" w:rsidRPr="00CF5D3A" w:rsidTr="000E22A9">
        <w:tc>
          <w:tcPr>
            <w:tcW w:w="776" w:type="dxa"/>
          </w:tcPr>
          <w:p w:rsidR="00710A64" w:rsidRPr="00CF5D3A" w:rsidRDefault="00710A64" w:rsidP="00710A64">
            <w:pPr>
              <w:pStyle w:val="ListParagraph"/>
              <w:numPr>
                <w:ilvl w:val="0"/>
                <w:numId w:val="3"/>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Lai Châu</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Đề nghị xem xét chỉnh sửa “Sửa đổi, bổ sung một số điều của Nghị định số 132/2008/NĐ-CP, Nghị định số 74/2018/NĐ-CP, Nghị định số 86/2018/NĐ-CP và biện pháp thi hành Luật Chất lượng sản phẩm, hàng hóa về truy xuất nguồn gốc sản phẩm, hàng hóa” thành “Sửa đổi, bổ sung một số điều của Nghị định số 132/2008/NĐ-CP, Nghị định số 74/2018/NĐ-CP, Nghị định số 86/2018/NĐ-CP của Chính phủ”.</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Kiến nghị bảo lưu. </w:t>
            </w:r>
            <w:r w:rsidRPr="00CF5D3A">
              <w:rPr>
                <w:rFonts w:ascii="Times New Roman" w:hAnsi="Times New Roman"/>
                <w:sz w:val="24"/>
                <w:szCs w:val="24"/>
              </w:rPr>
              <w:t>Quy định như dự thảo là phù hợp, bao gồm đầy đủ các nội dung trong dự thảo</w:t>
            </w:r>
          </w:p>
        </w:tc>
      </w:tr>
      <w:tr w:rsidR="00710A64" w:rsidRPr="00CF5D3A" w:rsidTr="000E22A9">
        <w:tc>
          <w:tcPr>
            <w:tcW w:w="776" w:type="dxa"/>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IV.</w:t>
            </w:r>
          </w:p>
        </w:tc>
        <w:tc>
          <w:tcPr>
            <w:tcW w:w="14164" w:type="dxa"/>
            <w:gridSpan w:val="3"/>
          </w:tcPr>
          <w:p w:rsidR="00710A64" w:rsidRPr="001958E8" w:rsidRDefault="00710A64" w:rsidP="000E22A9">
            <w:pPr>
              <w:spacing w:before="20" w:after="20"/>
              <w:jc w:val="both"/>
              <w:rPr>
                <w:rFonts w:ascii="Times New Roman" w:hAnsi="Times New Roman"/>
                <w:b/>
                <w:sz w:val="24"/>
                <w:szCs w:val="24"/>
              </w:rPr>
            </w:pPr>
            <w:r w:rsidRPr="001958E8">
              <w:rPr>
                <w:rFonts w:ascii="Times New Roman" w:hAnsi="Times New Roman"/>
                <w:b/>
                <w:sz w:val="24"/>
                <w:szCs w:val="24"/>
              </w:rPr>
              <w:t xml:space="preserve">Đối với </w:t>
            </w:r>
            <w:r w:rsidRPr="001958E8">
              <w:rPr>
                <w:rStyle w:val="fontstyle01"/>
                <w:b/>
                <w:sz w:val="24"/>
                <w:szCs w:val="24"/>
              </w:rPr>
              <w:t xml:space="preserve">nội dung quy định về miễn kiểm tra đối với </w:t>
            </w:r>
            <w:r w:rsidRPr="001958E8">
              <w:rPr>
                <w:rFonts w:ascii="Times New Roman" w:hAnsi="Times New Roman"/>
                <w:b/>
                <w:sz w:val="24"/>
                <w:szCs w:val="24"/>
                <w:lang w:val="vi-VN"/>
              </w:rPr>
              <w:t xml:space="preserve">nguyên liệu </w:t>
            </w:r>
            <w:r w:rsidRPr="001958E8">
              <w:rPr>
                <w:rFonts w:ascii="Times New Roman" w:eastAsia="Calibri" w:hAnsi="Times New Roman"/>
                <w:b/>
                <w:sz w:val="24"/>
                <w:szCs w:val="24"/>
                <w:lang w:val="pt-BR"/>
              </w:rPr>
              <w:t>để sản xuất hàng hóa tiêu thụ nội địa, lưu thông trên thị trường</w:t>
            </w:r>
            <w:r>
              <w:rPr>
                <w:rFonts w:ascii="Times New Roman" w:eastAsia="Calibri" w:hAnsi="Times New Roman"/>
                <w:b/>
                <w:sz w:val="24"/>
                <w:szCs w:val="24"/>
                <w:lang w:val="pt-BR"/>
              </w:rPr>
              <w:t xml:space="preserve"> (tại khoản 1 Điều 1 dự thảo Nghị định)</w:t>
            </w:r>
          </w:p>
        </w:tc>
      </w:tr>
      <w:tr w:rsidR="00710A64" w:rsidRPr="00CF5D3A" w:rsidTr="000E22A9">
        <w:tc>
          <w:tcPr>
            <w:tcW w:w="776" w:type="dxa"/>
          </w:tcPr>
          <w:p w:rsidR="00710A64" w:rsidRPr="00CF5D3A" w:rsidRDefault="00710A64" w:rsidP="00710A64">
            <w:pPr>
              <w:pStyle w:val="ListParagraph"/>
              <w:numPr>
                <w:ilvl w:val="0"/>
                <w:numId w:val="4"/>
              </w:numPr>
              <w:spacing w:before="20" w:after="20"/>
              <w:ind w:left="0" w:firstLine="0"/>
              <w:jc w:val="center"/>
              <w:rPr>
                <w:rFonts w:ascii="Times New Roman" w:hAnsi="Times New Roman"/>
                <w:bCs/>
                <w:sz w:val="24"/>
                <w:szCs w:val="24"/>
              </w:rPr>
            </w:pPr>
          </w:p>
        </w:tc>
        <w:tc>
          <w:tcPr>
            <w:tcW w:w="2374" w:type="dxa"/>
          </w:tcPr>
          <w:p w:rsidR="00710A64"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NNPTNT</w:t>
            </w:r>
            <w:r>
              <w:rPr>
                <w:rFonts w:ascii="Times New Roman" w:hAnsi="Times New Roman"/>
                <w:bCs/>
                <w:sz w:val="24"/>
                <w:szCs w:val="24"/>
              </w:rPr>
              <w:t>,</w:t>
            </w:r>
          </w:p>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Công ty HONDA Việt Nam</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Đề nghị giữ nguyên như quy định hiện hành, không đưa vào dự thảo Nghị định. Trường hợp vẫn sửa đổi, bổ sung, đề nghị lập danh mục các sản phẩm cụ thể được miễn kiểm tra chất lượng khi NK, kh</w:t>
            </w:r>
            <w:r>
              <w:rPr>
                <w:rFonts w:ascii="Times New Roman" w:hAnsi="Times New Roman"/>
                <w:sz w:val="24"/>
                <w:szCs w:val="24"/>
                <w:lang w:val="it-IT" w:eastAsia="x-none"/>
              </w:rPr>
              <w:t>ông quy định chung như dự thảo vì t</w:t>
            </w:r>
            <w:r w:rsidRPr="00CF5D3A">
              <w:rPr>
                <w:rFonts w:ascii="Times New Roman" w:hAnsi="Times New Roman"/>
                <w:sz w:val="24"/>
                <w:szCs w:val="24"/>
                <w:lang w:val="it-IT" w:eastAsia="x-none"/>
              </w:rPr>
              <w:t xml:space="preserve">rong phạm vi quản lý của Bộ NNPTNT, một số nguyên liệu NK để sử dụng sản xuất phân bón (như các chất thải trong sản xuất công nghiệp, khai khoáng, phế phụ phẩm... hoặc chất thải trong chăn nuôi, trồng trọt) có nguy cơ cao gây ô nhiễm môi trường, nông sản thực phẩm bị nhiễm dư </w:t>
            </w:r>
            <w:r w:rsidRPr="00CF5D3A">
              <w:rPr>
                <w:rFonts w:ascii="Times New Roman" w:hAnsi="Times New Roman"/>
                <w:sz w:val="24"/>
                <w:szCs w:val="24"/>
                <w:lang w:val="it-IT" w:eastAsia="x-none"/>
              </w:rPr>
              <w:lastRenderedPageBreak/>
              <w:t>lượng các tạp chất độc hại gây mất an toàn thực phẩm, ảnh hưởng đến chất lượng nông sản và sức khỏe con người. Do vậy, nhóm nguyên liệu này cần phải kiểm tra chất lượng khi NK</w:t>
            </w:r>
          </w:p>
        </w:tc>
        <w:tc>
          <w:tcPr>
            <w:tcW w:w="6210" w:type="dxa"/>
          </w:tcPr>
          <w:p w:rsidR="00710A64" w:rsidRDefault="00710A64" w:rsidP="000E22A9">
            <w:pPr>
              <w:spacing w:before="20" w:after="20"/>
              <w:jc w:val="both"/>
              <w:rPr>
                <w:rFonts w:ascii="Times New Roman" w:hAnsi="Times New Roman"/>
                <w:sz w:val="24"/>
                <w:szCs w:val="24"/>
                <w:lang w:val="it-IT" w:eastAsia="x-none"/>
              </w:rPr>
            </w:pPr>
            <w:r>
              <w:rPr>
                <w:rFonts w:ascii="Times New Roman" w:hAnsi="Times New Roman"/>
                <w:sz w:val="24"/>
                <w:szCs w:val="24"/>
              </w:rPr>
              <w:lastRenderedPageBreak/>
              <w:t>Kiến nghị bảo lưu, v</w:t>
            </w:r>
            <w:r w:rsidRPr="00CF5D3A">
              <w:rPr>
                <w:rFonts w:ascii="Times New Roman" w:hAnsi="Times New Roman"/>
                <w:sz w:val="24"/>
                <w:szCs w:val="24"/>
              </w:rPr>
              <w:t xml:space="preserve">iệc quy định danh mục cụ thể </w:t>
            </w:r>
            <w:r w:rsidRPr="00CF5D3A">
              <w:rPr>
                <w:rFonts w:ascii="Times New Roman" w:hAnsi="Times New Roman"/>
                <w:sz w:val="24"/>
                <w:szCs w:val="24"/>
                <w:lang w:val="it-IT" w:eastAsia="x-none"/>
              </w:rPr>
              <w:t xml:space="preserve">các sản phẩm được miễn kiểm tra chất lượng khi NK là không khả thi. Dự thảo Nghị định đã quy định theo hướng miễn kiểm tra đối với nguyên liệu dùng để sản xuất hàng hóa tiêu thụ nội địa trong trường hợp hàng hóa này đã được quản lý chất lượng bởi QCVN. </w:t>
            </w:r>
          </w:p>
          <w:p w:rsidR="00710A64" w:rsidRPr="00AA6CAD" w:rsidRDefault="00710A64" w:rsidP="000E22A9">
            <w:pPr>
              <w:keepNext/>
              <w:jc w:val="both"/>
              <w:rPr>
                <w:rFonts w:ascii="Times New Roman" w:hAnsi="Times New Roman"/>
                <w:spacing w:val="2"/>
                <w:sz w:val="24"/>
                <w:szCs w:val="24"/>
                <w:lang w:val="pt-BR"/>
              </w:rPr>
            </w:pPr>
            <w:r w:rsidRPr="00AA6CAD">
              <w:rPr>
                <w:rFonts w:ascii="Times New Roman" w:hAnsi="Times New Roman"/>
                <w:spacing w:val="2"/>
                <w:sz w:val="24"/>
                <w:szCs w:val="24"/>
                <w:lang w:val="pt-BR"/>
              </w:rPr>
              <w:t xml:space="preserve">Quy định này phù hợp với Luật Chất lượng sản phẩm, hàng hóa vì theo luật này, chỉ những hàng hóa nhóm 2 nhập khẩu mới phải thực hiện đăng ký kiểm tra chất lượng khi nhập khẩu, còn các hàng hóa khác (hàng hóa nhóm 1), doanh </w:t>
            </w:r>
            <w:r w:rsidRPr="00AA6CAD">
              <w:rPr>
                <w:rFonts w:ascii="Times New Roman" w:hAnsi="Times New Roman"/>
                <w:spacing w:val="2"/>
                <w:sz w:val="24"/>
                <w:szCs w:val="24"/>
                <w:lang w:val="pt-BR"/>
              </w:rPr>
              <w:lastRenderedPageBreak/>
              <w:t xml:space="preserve">nghiệp không phải thực hiện đăng ký kiểm tra chất lượng khi nhập khẩu. Ví dụ </w:t>
            </w:r>
            <w:r w:rsidRPr="00AA6CAD">
              <w:rPr>
                <w:rFonts w:ascii="Times New Roman" w:hAnsi="Times New Roman"/>
                <w:sz w:val="24"/>
                <w:szCs w:val="24"/>
                <w:lang w:val="it-IT" w:eastAsia="x-none"/>
              </w:rPr>
              <w:t xml:space="preserve">trường hợp doanh nghiệp nhập khẩu gương ô tô (hiện nay được quản lý theo </w:t>
            </w:r>
            <w:r w:rsidRPr="00AA6CAD">
              <w:rPr>
                <w:rFonts w:ascii="Times New Roman" w:hAnsi="Times New Roman"/>
                <w:sz w:val="24"/>
                <w:szCs w:val="24"/>
                <w:shd w:val="clear" w:color="auto" w:fill="FFFFFF"/>
              </w:rPr>
              <w:t xml:space="preserve">QCVN 33:2019/BGTVT) nếu để sản xuất, lắp ráp xe ô tô thì gương ô tô này </w:t>
            </w:r>
            <w:r w:rsidRPr="00AA6CAD">
              <w:rPr>
                <w:rFonts w:ascii="Times New Roman" w:hAnsi="Times New Roman"/>
                <w:sz w:val="24"/>
                <w:szCs w:val="24"/>
                <w:lang w:val="it-IT" w:eastAsia="x-none"/>
              </w:rPr>
              <w:t>sẽ được miễn kiểm tra nhà nước về chất lượng khi nhập khẩu</w:t>
            </w:r>
            <w:r w:rsidRPr="00AA6CAD">
              <w:rPr>
                <w:rFonts w:ascii="Times New Roman" w:hAnsi="Times New Roman"/>
                <w:sz w:val="24"/>
                <w:szCs w:val="24"/>
                <w:shd w:val="clear" w:color="auto" w:fill="FFFFFF"/>
              </w:rPr>
              <w:t xml:space="preserve"> vì xe ô tô đã được quản lý theo </w:t>
            </w:r>
            <w:r w:rsidRPr="00AA6CAD">
              <w:rPr>
                <w:rFonts w:ascii="Times New Roman" w:hAnsi="Times New Roman"/>
                <w:sz w:val="24"/>
                <w:szCs w:val="24"/>
                <w:lang w:val="it-IT" w:eastAsia="x-none"/>
              </w:rPr>
              <w:t>QCVN 9:2015/BGTVT.</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lang w:val="it-IT" w:eastAsia="x-none"/>
              </w:rPr>
              <w:t xml:space="preserve">Trường hợp cần quản lý chặt chẽ đối với các nguyên liệu </w:t>
            </w:r>
            <w:r>
              <w:rPr>
                <w:rFonts w:ascii="Times New Roman" w:hAnsi="Times New Roman"/>
                <w:sz w:val="24"/>
                <w:szCs w:val="24"/>
                <w:lang w:val="it-IT" w:eastAsia="x-none"/>
              </w:rPr>
              <w:t xml:space="preserve">có nguy cơ gây ô nhiễm môi trường, Bộ, ngành </w:t>
            </w:r>
            <w:r w:rsidRPr="00CF5D3A">
              <w:rPr>
                <w:rFonts w:ascii="Times New Roman" w:hAnsi="Times New Roman"/>
                <w:sz w:val="24"/>
                <w:szCs w:val="24"/>
                <w:lang w:val="it-IT" w:eastAsia="x-none"/>
              </w:rPr>
              <w:t>có thể nghiên cứu, quy định cụ thể b</w:t>
            </w:r>
            <w:r>
              <w:rPr>
                <w:rFonts w:ascii="Times New Roman" w:hAnsi="Times New Roman"/>
                <w:sz w:val="24"/>
                <w:szCs w:val="24"/>
                <w:lang w:val="it-IT" w:eastAsia="x-none"/>
              </w:rPr>
              <w:t>iện pháp quản lý trong các QCVN để quản lý</w:t>
            </w:r>
          </w:p>
        </w:tc>
      </w:tr>
      <w:tr w:rsidR="00710A64" w:rsidRPr="00CF5D3A" w:rsidTr="000E22A9">
        <w:tc>
          <w:tcPr>
            <w:tcW w:w="776" w:type="dxa"/>
          </w:tcPr>
          <w:p w:rsidR="00710A64" w:rsidRPr="00CF5D3A" w:rsidRDefault="00710A64" w:rsidP="00710A64">
            <w:pPr>
              <w:pStyle w:val="ListParagraph"/>
              <w:numPr>
                <w:ilvl w:val="0"/>
                <w:numId w:val="4"/>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UBND tỉnh Bến Tre</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xml:space="preserve">Đề nghị sửa đổi thành “k) nguyên liệu,...; nguyên liệu </w:t>
            </w:r>
            <w:r w:rsidRPr="00CF5D3A">
              <w:rPr>
                <w:rFonts w:ascii="Times New Roman" w:hAnsi="Times New Roman"/>
                <w:b/>
                <w:bCs/>
                <w:i/>
                <w:iCs/>
                <w:sz w:val="24"/>
                <w:szCs w:val="24"/>
                <w:lang w:val="it-IT" w:eastAsia="x-none"/>
              </w:rPr>
              <w:t>để sản xuất hàng hóa tiêu thụ nội địa</w:t>
            </w:r>
            <w:r w:rsidRPr="00CF5D3A">
              <w:rPr>
                <w:rFonts w:ascii="Times New Roman" w:hAnsi="Times New Roman"/>
                <w:sz w:val="24"/>
                <w:szCs w:val="24"/>
                <w:lang w:val="it-IT" w:eastAsia="x-none"/>
              </w:rPr>
              <w:t xml:space="preserve"> trong trường hợp hàng hóa đã được quản lý chất lượng theo quy chuẩn kỹ thuật quốc gia, quy chuẩn kỹ thuật địa phương tương ứng”.</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Tiếp thu, chỉnh sửa, bổ sung thành “…</w:t>
            </w:r>
            <w:r w:rsidRPr="00CF5D3A">
              <w:rPr>
                <w:rFonts w:ascii="Times New Roman" w:hAnsi="Times New Roman"/>
                <w:sz w:val="24"/>
                <w:szCs w:val="24"/>
                <w:lang w:val="it-IT" w:eastAsia="x-none"/>
              </w:rPr>
              <w:t xml:space="preserve">nguyên liệu </w:t>
            </w:r>
            <w:r w:rsidRPr="00CF5D3A">
              <w:rPr>
                <w:rFonts w:ascii="Times New Roman" w:hAnsi="Times New Roman"/>
                <w:b/>
                <w:bCs/>
                <w:i/>
                <w:iCs/>
                <w:sz w:val="24"/>
                <w:szCs w:val="24"/>
                <w:lang w:val="it-IT" w:eastAsia="x-none"/>
              </w:rPr>
              <w:t>để sản xuất hàng hóa tiêu thụ nội địa, lưu thông trên thị trường</w:t>
            </w:r>
            <w:r w:rsidRPr="00CF5D3A">
              <w:rPr>
                <w:rFonts w:ascii="Times New Roman" w:hAnsi="Times New Roman"/>
                <w:bCs/>
                <w:i/>
                <w:iCs/>
                <w:sz w:val="24"/>
                <w:szCs w:val="24"/>
                <w:lang w:val="it-IT" w:eastAsia="x-none"/>
              </w:rPr>
              <w:t>...</w:t>
            </w:r>
            <w:r w:rsidRPr="00CF5D3A">
              <w:rPr>
                <w:rFonts w:ascii="Times New Roman" w:hAnsi="Times New Roman"/>
                <w:bCs/>
                <w:iCs/>
                <w:sz w:val="24"/>
                <w:szCs w:val="24"/>
                <w:lang w:val="it-IT" w:eastAsia="x-none"/>
              </w:rPr>
              <w:t>”</w:t>
            </w:r>
          </w:p>
        </w:tc>
      </w:tr>
      <w:tr w:rsidR="00710A64" w:rsidRPr="00CF5D3A" w:rsidTr="000E22A9">
        <w:tc>
          <w:tcPr>
            <w:tcW w:w="776" w:type="dxa"/>
          </w:tcPr>
          <w:p w:rsidR="00710A64" w:rsidRPr="00CF5D3A" w:rsidRDefault="00710A64" w:rsidP="00710A64">
            <w:pPr>
              <w:pStyle w:val="ListParagraph"/>
              <w:numPr>
                <w:ilvl w:val="0"/>
                <w:numId w:val="4"/>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Tp. Cần Thơ</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Đề nghị sửa đổi, bổ sung như sau: “</w:t>
            </w:r>
            <w:r w:rsidRPr="00CF5D3A">
              <w:rPr>
                <w:rFonts w:ascii="Times New Roman" w:hAnsi="Times New Roman"/>
                <w:i/>
                <w:sz w:val="24"/>
                <w:szCs w:val="24"/>
                <w:lang w:val="it-IT" w:eastAsia="x-none"/>
              </w:rPr>
              <w:t>Nguyên liệu, vật tư hàng mẫu</w:t>
            </w:r>
            <w:r>
              <w:rPr>
                <w:rFonts w:ascii="Times New Roman" w:hAnsi="Times New Roman"/>
                <w:i/>
                <w:sz w:val="24"/>
                <w:szCs w:val="24"/>
                <w:lang w:val="it-IT" w:eastAsia="x-none"/>
              </w:rPr>
              <w:t>...</w:t>
            </w:r>
            <w:r w:rsidRPr="00CF5D3A">
              <w:rPr>
                <w:rFonts w:ascii="Times New Roman" w:hAnsi="Times New Roman"/>
                <w:i/>
                <w:sz w:val="24"/>
                <w:szCs w:val="24"/>
                <w:lang w:val="it-IT" w:eastAsia="x-none"/>
              </w:rPr>
              <w:t>, để sản xuất hàng nhập khẩu; nguyên liệu để sản xuất hàng hóa đã được quản lý chất lượng theo quy chuẩn kỹ thuật quốc gia tương ứng</w:t>
            </w:r>
            <w:r>
              <w:rPr>
                <w:rFonts w:ascii="Times New Roman" w:hAnsi="Times New Roman"/>
                <w:sz w:val="24"/>
                <w:szCs w:val="24"/>
                <w:lang w:val="it-IT" w:eastAsia="x-none"/>
              </w:rPr>
              <w:t>”, bỏ cụm từ “</w:t>
            </w:r>
            <w:r w:rsidRPr="00CF5D3A">
              <w:rPr>
                <w:rFonts w:ascii="Times New Roman" w:hAnsi="Times New Roman"/>
                <w:sz w:val="24"/>
                <w:szCs w:val="24"/>
                <w:lang w:val="it-IT" w:eastAsia="x-none"/>
              </w:rPr>
              <w:t>Quy chuẩn kỹ thuật địa phương</w:t>
            </w:r>
            <w:r>
              <w:rPr>
                <w:rFonts w:ascii="Times New Roman" w:hAnsi="Times New Roman"/>
                <w:sz w:val="24"/>
                <w:szCs w:val="24"/>
                <w:lang w:val="it-IT" w:eastAsia="x-none"/>
              </w:rPr>
              <w:t>”.</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T</w:t>
            </w:r>
            <w:r w:rsidRPr="00CF5D3A">
              <w:rPr>
                <w:rFonts w:ascii="Times New Roman" w:hAnsi="Times New Roman"/>
                <w:sz w:val="24"/>
                <w:szCs w:val="24"/>
              </w:rPr>
              <w:t>iếp thu</w:t>
            </w:r>
          </w:p>
        </w:tc>
      </w:tr>
      <w:tr w:rsidR="00710A64" w:rsidRPr="00CF5D3A" w:rsidTr="000E22A9">
        <w:tc>
          <w:tcPr>
            <w:tcW w:w="776" w:type="dxa"/>
          </w:tcPr>
          <w:p w:rsidR="00710A64" w:rsidRPr="00CF5D3A" w:rsidRDefault="00710A64" w:rsidP="00710A64">
            <w:pPr>
              <w:pStyle w:val="ListParagraph"/>
              <w:numPr>
                <w:ilvl w:val="0"/>
                <w:numId w:val="4"/>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UBND tỉnh Kiên Giang</w:t>
            </w:r>
          </w:p>
        </w:tc>
        <w:tc>
          <w:tcPr>
            <w:tcW w:w="5580" w:type="dxa"/>
          </w:tcPr>
          <w:p w:rsidR="00710A64" w:rsidRPr="00CF5D3A" w:rsidRDefault="00710A64" w:rsidP="000E22A9">
            <w:pPr>
              <w:spacing w:before="20" w:after="20"/>
              <w:jc w:val="both"/>
              <w:rPr>
                <w:rStyle w:val="fontstyle01"/>
                <w:sz w:val="24"/>
                <w:szCs w:val="24"/>
                <w:lang w:val="it-IT" w:eastAsia="x-none"/>
              </w:rPr>
            </w:pPr>
            <w:r w:rsidRPr="00CF5D3A">
              <w:rPr>
                <w:rFonts w:ascii="Times New Roman" w:hAnsi="Times New Roman"/>
                <w:sz w:val="24"/>
                <w:szCs w:val="24"/>
                <w:lang w:val="it-IT" w:eastAsia="x-none"/>
              </w:rPr>
              <w:t xml:space="preserve">Đề nghị không sửa đổi, bổ sung </w:t>
            </w:r>
            <w:r>
              <w:rPr>
                <w:rFonts w:ascii="Times New Roman" w:hAnsi="Times New Roman"/>
                <w:sz w:val="24"/>
                <w:szCs w:val="24"/>
                <w:lang w:val="it-IT" w:eastAsia="x-none"/>
              </w:rPr>
              <w:t>nội dung này v</w:t>
            </w:r>
            <w:r w:rsidRPr="00CF5D3A">
              <w:rPr>
                <w:rFonts w:ascii="Times New Roman" w:hAnsi="Times New Roman"/>
                <w:sz w:val="24"/>
                <w:szCs w:val="24"/>
                <w:lang w:val="it-IT" w:eastAsia="x-none"/>
              </w:rPr>
              <w:t>ì không nên miễn kiểm tra chất lượng khi nhập khẩu đối với nguyên liệu để sản xuất hàng hóa trong trường hợp hàng hóa đã được quản lý chất lượng theo quy chuẩn kỹ thuật quốc gia, quy chuẩn kỹ thuật địa phương tương ứng.</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Kiến nghị bảo lưu. </w:t>
            </w:r>
            <w:r w:rsidRPr="00CF5D3A">
              <w:rPr>
                <w:rFonts w:ascii="Times New Roman" w:hAnsi="Times New Roman"/>
                <w:sz w:val="24"/>
                <w:szCs w:val="24"/>
              </w:rPr>
              <w:t>Thực hiện chỉ đạo của Thủ tướng Chính phủ tại Quyết định số 1258/QĐ-TTg, Bộ KH&amp;CN đã có văn bản đề nghị các Bộ, ngành, địa phương đánh giá đối với nội dung này. Qua tổng hợp báo cáo đánh giá của các Bộ, ngành, địa phương, Bộ KH&amp;CN nhận thấy đa số các Bộ, ngành, địa phương nhất trí với</w:t>
            </w:r>
            <w:r>
              <w:rPr>
                <w:rFonts w:ascii="Times New Roman" w:hAnsi="Times New Roman"/>
                <w:sz w:val="24"/>
                <w:szCs w:val="24"/>
              </w:rPr>
              <w:t xml:space="preserve"> việc cần bổ sung nội dung này</w:t>
            </w:r>
          </w:p>
        </w:tc>
      </w:tr>
      <w:tr w:rsidR="00710A64" w:rsidRPr="00CF5D3A" w:rsidTr="000E22A9">
        <w:tc>
          <w:tcPr>
            <w:tcW w:w="776" w:type="dxa"/>
          </w:tcPr>
          <w:p w:rsidR="00710A64" w:rsidRPr="00CF5D3A" w:rsidRDefault="00710A64" w:rsidP="00710A64">
            <w:pPr>
              <w:pStyle w:val="ListParagraph"/>
              <w:numPr>
                <w:ilvl w:val="0"/>
                <w:numId w:val="4"/>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Hà Tĩnh</w:t>
            </w:r>
          </w:p>
        </w:tc>
        <w:tc>
          <w:tcPr>
            <w:tcW w:w="5580" w:type="dxa"/>
          </w:tcPr>
          <w:p w:rsidR="00710A64" w:rsidRPr="00CF5D3A" w:rsidRDefault="00710A64" w:rsidP="000E22A9">
            <w:pPr>
              <w:tabs>
                <w:tab w:val="left" w:pos="616"/>
              </w:tabs>
              <w:spacing w:before="20" w:after="20"/>
              <w:jc w:val="both"/>
              <w:rPr>
                <w:rStyle w:val="fontstyle01"/>
                <w:spacing w:val="-2"/>
                <w:sz w:val="24"/>
                <w:szCs w:val="24"/>
              </w:rPr>
            </w:pPr>
            <w:r w:rsidRPr="00CF5D3A">
              <w:rPr>
                <w:rStyle w:val="fontstyle01"/>
                <w:spacing w:val="-2"/>
                <w:sz w:val="24"/>
                <w:szCs w:val="24"/>
              </w:rPr>
              <w:t>Bổ sung quy định nguyên liệu để sản xuất sản phẩm trong trường hợp đã được quản lý chất lượng theo quy chuẩn kỹ thuật thì được miễn kiểm tra đối với hàng hóa nhập khẩu, vậy đối với những nguyên liệu để sản xuất sản phẩm trong trường hợp được quản lý chất lượng theo tiêu chuẩn (TCVN, TCCS…) nên xem xét việc miễn kiểm tra vì đã đáp ứng điều kiện bảo đảm chất lượng sản phẩm trong sản xuất trước khi đưa ra lưu thông thị trường nội địa theo quy đ</w:t>
            </w:r>
            <w:r>
              <w:rPr>
                <w:rStyle w:val="fontstyle01"/>
                <w:spacing w:val="-2"/>
                <w:sz w:val="24"/>
                <w:szCs w:val="24"/>
              </w:rPr>
              <w:t>ịnh.</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Kiến nghị bảo lưu. </w:t>
            </w:r>
            <w:r w:rsidRPr="00CF5D3A">
              <w:rPr>
                <w:rFonts w:ascii="Times New Roman" w:hAnsi="Times New Roman"/>
                <w:sz w:val="24"/>
                <w:szCs w:val="24"/>
              </w:rPr>
              <w:t>Theo quy định tại Luật Chất lượng sản phẩm, hàng hóa thì các sản phẩm, hàng hóa nhóm 2 được quản lý bởi các QCVN và Nghị định số 74/2018/NĐ-CP đã quy định các Bộ, ngành xây dựng QCVN tương ứng để quản lý đối với sản phẩm, hàng hóa nhóm 2. Do đó, việc quy định như dự thảo là phù hợp</w:t>
            </w:r>
          </w:p>
        </w:tc>
      </w:tr>
      <w:tr w:rsidR="00710A64" w:rsidRPr="00CF5D3A" w:rsidTr="000E22A9">
        <w:tc>
          <w:tcPr>
            <w:tcW w:w="776" w:type="dxa"/>
          </w:tcPr>
          <w:p w:rsidR="00710A64" w:rsidRPr="00CF5D3A" w:rsidRDefault="00710A64" w:rsidP="00710A64">
            <w:pPr>
              <w:pStyle w:val="ListParagraph"/>
              <w:numPr>
                <w:ilvl w:val="0"/>
                <w:numId w:val="4"/>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Tp. Đà Nẵng</w:t>
            </w:r>
            <w:r>
              <w:rPr>
                <w:rFonts w:ascii="Times New Roman" w:hAnsi="Times New Roman"/>
                <w:bCs/>
                <w:sz w:val="24"/>
                <w:szCs w:val="24"/>
              </w:rPr>
              <w:t xml:space="preserve">, </w:t>
            </w:r>
            <w:r w:rsidRPr="00CF5D3A">
              <w:rPr>
                <w:rFonts w:ascii="Times New Roman" w:hAnsi="Times New Roman"/>
                <w:bCs/>
                <w:sz w:val="24"/>
                <w:szCs w:val="24"/>
              </w:rPr>
              <w:t>Sở KHCN Thái Bình</w:t>
            </w:r>
          </w:p>
        </w:tc>
        <w:tc>
          <w:tcPr>
            <w:tcW w:w="5580" w:type="dxa"/>
          </w:tcPr>
          <w:p w:rsidR="00710A64" w:rsidRPr="00CF5D3A" w:rsidRDefault="00710A64" w:rsidP="000E22A9">
            <w:pPr>
              <w:tabs>
                <w:tab w:val="left" w:pos="616"/>
              </w:tabs>
              <w:spacing w:before="20" w:after="20"/>
              <w:jc w:val="both"/>
              <w:rPr>
                <w:rStyle w:val="fontstyle01"/>
                <w:sz w:val="24"/>
                <w:szCs w:val="24"/>
              </w:rPr>
            </w:pPr>
            <w:r w:rsidRPr="00CF5D3A">
              <w:rPr>
                <w:rStyle w:val="fontstyle01"/>
                <w:sz w:val="24"/>
                <w:szCs w:val="24"/>
              </w:rPr>
              <w:t>Đề nghị Ban soạn thảo xem xét bổ sung đối tượng miễn kiểm tra đối với hàng hóa là nguyên liệu, thiết bị đầu tư xây dựng cơ sở hạ tầng, tạo tài sản cố định phục vụ hoạt động</w:t>
            </w:r>
            <w:r>
              <w:rPr>
                <w:rStyle w:val="fontstyle01"/>
                <w:sz w:val="24"/>
                <w:szCs w:val="24"/>
              </w:rPr>
              <w:t xml:space="preserve"> sản xuất của tổ chức nhập khẩu; h</w:t>
            </w:r>
            <w:r w:rsidRPr="00CF5D3A">
              <w:rPr>
                <w:rStyle w:val="fontstyle01"/>
                <w:sz w:val="24"/>
                <w:szCs w:val="24"/>
              </w:rPr>
              <w:t>àng hóa nhập khẩu dùng làm vật tư, thiết bị phục vụ cho dây chuyền sản xuất, không nhằm mục đích kinh doanh</w:t>
            </w:r>
            <w:r>
              <w:rPr>
                <w:rStyle w:val="fontstyle01"/>
                <w:sz w:val="24"/>
                <w:szCs w:val="24"/>
              </w:rPr>
              <w:t xml:space="preserve"> </w:t>
            </w:r>
            <w:r w:rsidRPr="00CF5D3A">
              <w:rPr>
                <w:rStyle w:val="fontstyle01"/>
                <w:sz w:val="24"/>
                <w:szCs w:val="24"/>
              </w:rPr>
              <w:t xml:space="preserve"> </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Kiến nghị bảo lưu. </w:t>
            </w:r>
            <w:r w:rsidRPr="00CF5D3A">
              <w:rPr>
                <w:rFonts w:ascii="Times New Roman" w:hAnsi="Times New Roman"/>
                <w:sz w:val="24"/>
                <w:szCs w:val="24"/>
              </w:rPr>
              <w:t xml:space="preserve">Theo Bộ KH&amp;CN, các loại </w:t>
            </w:r>
            <w:r w:rsidRPr="00CF5D3A">
              <w:rPr>
                <w:rStyle w:val="fontstyle01"/>
                <w:sz w:val="24"/>
                <w:szCs w:val="24"/>
              </w:rPr>
              <w:t xml:space="preserve">hàng hóa </w:t>
            </w:r>
            <w:r>
              <w:rPr>
                <w:rStyle w:val="fontstyle01"/>
                <w:sz w:val="24"/>
                <w:szCs w:val="24"/>
              </w:rPr>
              <w:t xml:space="preserve">theo ý kiến góp ý </w:t>
            </w:r>
            <w:r w:rsidRPr="00CF5D3A">
              <w:rPr>
                <w:rStyle w:val="fontstyle01"/>
                <w:sz w:val="24"/>
                <w:szCs w:val="24"/>
              </w:rPr>
              <w:t xml:space="preserve">là các </w:t>
            </w:r>
            <w:r w:rsidRPr="00CF5D3A">
              <w:rPr>
                <w:rFonts w:ascii="Times New Roman" w:hAnsi="Times New Roman"/>
                <w:sz w:val="24"/>
                <w:szCs w:val="24"/>
              </w:rPr>
              <w:t>hàng hóa không nhằm mục đích kinh doanh (phi mậu dịch).</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Sau khi tiếp thu ý kiến của các Bộ, ngành, địa phương về hàng hóa không nhằm mục đích kinh doanh (phi mậu dịch), dự thảo Nghị định đã được chỉnh sửa theo hướng đề xuất 02 phương án là giao Bộ Tài chính quy định cụ thể hoặc giao các Bộ quản lý ngành, lĩnh vực quy định cụ thể. Do đó, trường hợp Chính phủ quyết định giao cho Bộ Tài chính hoặc các Bộ quản lý ngành, lĩnh vực quy định cụ thể thì Bộ Tài chính hoặc các Bộ quản lý ngành, lĩnh vực sẽ nghiên cứu, quy định cụ thể đối với các loại hàng hóa </w:t>
            </w:r>
            <w:r>
              <w:rPr>
                <w:rFonts w:ascii="Times New Roman" w:hAnsi="Times New Roman"/>
                <w:sz w:val="24"/>
                <w:szCs w:val="24"/>
              </w:rPr>
              <w:t>này</w:t>
            </w:r>
          </w:p>
        </w:tc>
      </w:tr>
      <w:tr w:rsidR="00710A64" w:rsidRPr="001958E8" w:rsidTr="000E22A9">
        <w:tc>
          <w:tcPr>
            <w:tcW w:w="776" w:type="dxa"/>
          </w:tcPr>
          <w:p w:rsidR="00710A64" w:rsidRPr="001958E8" w:rsidRDefault="00710A64" w:rsidP="000E22A9">
            <w:pPr>
              <w:spacing w:before="20" w:after="20"/>
              <w:jc w:val="center"/>
              <w:rPr>
                <w:rFonts w:ascii="Times New Roman" w:hAnsi="Times New Roman"/>
                <w:b/>
                <w:bCs/>
                <w:sz w:val="24"/>
                <w:szCs w:val="24"/>
              </w:rPr>
            </w:pPr>
            <w:r w:rsidRPr="001958E8">
              <w:rPr>
                <w:rFonts w:ascii="Times New Roman" w:hAnsi="Times New Roman"/>
                <w:b/>
                <w:bCs/>
                <w:sz w:val="24"/>
                <w:szCs w:val="24"/>
              </w:rPr>
              <w:t>V</w:t>
            </w:r>
          </w:p>
        </w:tc>
        <w:tc>
          <w:tcPr>
            <w:tcW w:w="14164" w:type="dxa"/>
            <w:gridSpan w:val="3"/>
          </w:tcPr>
          <w:p w:rsidR="00710A64" w:rsidRPr="001958E8" w:rsidRDefault="00710A64" w:rsidP="000E22A9">
            <w:pPr>
              <w:spacing w:before="20" w:after="20"/>
              <w:jc w:val="both"/>
              <w:rPr>
                <w:rFonts w:ascii="Times New Roman" w:hAnsi="Times New Roman"/>
                <w:b/>
                <w:sz w:val="24"/>
                <w:szCs w:val="24"/>
              </w:rPr>
            </w:pPr>
            <w:r w:rsidRPr="001958E8">
              <w:rPr>
                <w:rFonts w:ascii="Times New Roman" w:hAnsi="Times New Roman"/>
                <w:b/>
                <w:sz w:val="24"/>
                <w:szCs w:val="24"/>
              </w:rPr>
              <w:t xml:space="preserve">Đối với nội dung </w:t>
            </w:r>
            <w:r w:rsidRPr="001958E8">
              <w:rPr>
                <w:rStyle w:val="fontstyle01"/>
                <w:b/>
                <w:sz w:val="24"/>
                <w:szCs w:val="24"/>
              </w:rPr>
              <w:t xml:space="preserve">quy định về miễn kiểm tra đối với </w:t>
            </w:r>
            <w:r w:rsidRPr="001958E8">
              <w:rPr>
                <w:rFonts w:ascii="Times New Roman" w:hAnsi="Times New Roman"/>
                <w:b/>
                <w:sz w:val="24"/>
                <w:szCs w:val="24"/>
              </w:rPr>
              <w:t>hàng hóa không nhằm mục đích kinh doanh (phi mậu dịch)</w:t>
            </w:r>
            <w:r>
              <w:rPr>
                <w:rFonts w:ascii="Times New Roman" w:hAnsi="Times New Roman"/>
                <w:b/>
                <w:sz w:val="24"/>
                <w:szCs w:val="24"/>
              </w:rPr>
              <w:t xml:space="preserve"> (tại khoản 2 Điều 1 dự thảo Nghị định)</w:t>
            </w:r>
          </w:p>
        </w:tc>
      </w:tr>
      <w:tr w:rsidR="00710A64" w:rsidRPr="00CF5D3A" w:rsidTr="000E22A9">
        <w:tc>
          <w:tcPr>
            <w:tcW w:w="776" w:type="dxa"/>
          </w:tcPr>
          <w:p w:rsidR="00710A64" w:rsidRPr="00CF5D3A" w:rsidRDefault="00710A64" w:rsidP="00710A64">
            <w:pPr>
              <w:pStyle w:val="ListParagraph"/>
              <w:numPr>
                <w:ilvl w:val="0"/>
                <w:numId w:val="5"/>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Tư pháp</w:t>
            </w:r>
          </w:p>
        </w:tc>
        <w:tc>
          <w:tcPr>
            <w:tcW w:w="5580" w:type="dxa"/>
          </w:tcPr>
          <w:p w:rsidR="00710A64" w:rsidRPr="00CF5D3A" w:rsidRDefault="00710A64" w:rsidP="000E22A9">
            <w:pPr>
              <w:spacing w:before="20" w:after="20"/>
              <w:jc w:val="both"/>
              <w:rPr>
                <w:rFonts w:ascii="Times New Roman" w:hAnsi="Times New Roman"/>
                <w:sz w:val="24"/>
                <w:szCs w:val="24"/>
                <w:lang w:val="nl-NL"/>
              </w:rPr>
            </w:pPr>
            <w:r w:rsidRPr="00CF5D3A">
              <w:rPr>
                <w:rFonts w:ascii="Times New Roman" w:hAnsi="Times New Roman"/>
                <w:sz w:val="24"/>
                <w:szCs w:val="24"/>
                <w:lang w:val="nl-NL"/>
              </w:rPr>
              <w:t xml:space="preserve">Ban soạn thảo đưa ra 02 phương án. Tuy nhiên, Ban soạn thảo chưa đánh giá ưu điểm, nhược điểm của 02 phương án từ đó lựa chọn phương án phù hợp. </w:t>
            </w:r>
          </w:p>
        </w:tc>
        <w:tc>
          <w:tcPr>
            <w:tcW w:w="6210" w:type="dxa"/>
          </w:tcPr>
          <w:p w:rsidR="00710A64" w:rsidRPr="00CF5D3A" w:rsidRDefault="00710A64" w:rsidP="000E22A9">
            <w:pPr>
              <w:spacing w:before="20" w:after="20"/>
              <w:jc w:val="both"/>
              <w:rPr>
                <w:rFonts w:ascii="Times New Roman" w:hAnsi="Times New Roman"/>
                <w:spacing w:val="-4"/>
                <w:sz w:val="24"/>
                <w:szCs w:val="24"/>
              </w:rPr>
            </w:pPr>
            <w:r>
              <w:rPr>
                <w:rFonts w:ascii="Times New Roman" w:hAnsi="Times New Roman"/>
                <w:sz w:val="24"/>
                <w:szCs w:val="24"/>
              </w:rPr>
              <w:t xml:space="preserve">Bộ KH&amp;CN </w:t>
            </w:r>
            <w:r w:rsidRPr="00CF5D3A">
              <w:rPr>
                <w:rFonts w:ascii="Times New Roman" w:hAnsi="Times New Roman"/>
                <w:sz w:val="24"/>
                <w:szCs w:val="24"/>
              </w:rPr>
              <w:t xml:space="preserve">đã đánh giá cụ thể </w:t>
            </w:r>
            <w:r w:rsidRPr="00CF5D3A">
              <w:rPr>
                <w:rFonts w:ascii="Times New Roman" w:hAnsi="Times New Roman"/>
                <w:sz w:val="24"/>
                <w:szCs w:val="24"/>
                <w:lang w:val="nl-NL"/>
              </w:rPr>
              <w:t xml:space="preserve">ưu điểm, nhược điểm trong </w:t>
            </w:r>
            <w:r w:rsidRPr="00CF5D3A">
              <w:rPr>
                <w:rFonts w:ascii="Times New Roman" w:hAnsi="Times New Roman"/>
                <w:spacing w:val="-4"/>
                <w:sz w:val="24"/>
                <w:szCs w:val="24"/>
              </w:rPr>
              <w:t>Báo cáo đánh giá tác động của chính sách trong dự thảo Nghị định</w:t>
            </w:r>
            <w:r>
              <w:rPr>
                <w:rFonts w:ascii="Times New Roman" w:hAnsi="Times New Roman"/>
                <w:spacing w:val="-4"/>
                <w:sz w:val="24"/>
                <w:szCs w:val="24"/>
              </w:rPr>
              <w:t xml:space="preserve">. Đồng thời, cũng đã nêu cụ thể ưu nhược điểm của từng phương án trong Tờ trình </w:t>
            </w:r>
          </w:p>
        </w:tc>
      </w:tr>
      <w:tr w:rsidR="00710A64" w:rsidRPr="00CF5D3A" w:rsidTr="000E22A9">
        <w:tc>
          <w:tcPr>
            <w:tcW w:w="776" w:type="dxa"/>
          </w:tcPr>
          <w:p w:rsidR="00710A64" w:rsidRPr="00CF5D3A" w:rsidRDefault="00710A64" w:rsidP="00710A64">
            <w:pPr>
              <w:pStyle w:val="ListParagraph"/>
              <w:numPr>
                <w:ilvl w:val="0"/>
                <w:numId w:val="5"/>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Công Thương</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lang w:val="it-IT" w:eastAsia="x-none"/>
              </w:rPr>
              <w:t>Trên cơ sở các quy định của pháp luật về quản lý hàng hóa nhập khẩu, hải quan, hành lý người nhập cảnh, quản lý hoạt động mua bán của cư dân biên giới…, đề nghị làm rõ khái niệm hàng hóa “phi mậu dịch” nhằm tránh trường hợp lợi dụng các quy định của pháp luật về nhập khẩu phi mậu dịch để “lách” các quy định về quản lý xuất nhập khẩu. Đặc biệt trong giai đoạn hiện nay, các vi phạm liên quan đến’hàng hóa xách tay” đang diễn ra khá phổ biến, chưa được kiểm soát về nguồn gốc, chất lượng</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Tiếp thu, sau khi tiếp thu ý kiến của các Bộ, ngành, địa phương về hàng hóa không nhằm mục đích kinh doanh (phi mậu dịch), dự thảo Nghị định đã được chỉnh sửa theo hướng đề xuất 02 phương án là giao Bộ Tài chính quy định cụ thể hoặc giao các Bộ quản lý ngành, lĩnh vực quy định cụ thể.</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iCs/>
                <w:sz w:val="24"/>
                <w:szCs w:val="24"/>
                <w:lang w:eastAsia="vi-VN"/>
              </w:rPr>
              <w:t>Bộ KHCN đã đưa vào nội dung “Một số vấn đề xin ý kiến” tại Tờ trình</w:t>
            </w:r>
          </w:p>
        </w:tc>
      </w:tr>
      <w:tr w:rsidR="00710A64" w:rsidRPr="00CF5D3A" w:rsidTr="000E22A9">
        <w:tc>
          <w:tcPr>
            <w:tcW w:w="776" w:type="dxa"/>
          </w:tcPr>
          <w:p w:rsidR="00710A64" w:rsidRPr="00CF5D3A" w:rsidRDefault="00710A64" w:rsidP="00710A64">
            <w:pPr>
              <w:pStyle w:val="ListParagraph"/>
              <w:numPr>
                <w:ilvl w:val="0"/>
                <w:numId w:val="5"/>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KHĐT</w:t>
            </w:r>
            <w:r>
              <w:rPr>
                <w:rFonts w:ascii="Times New Roman" w:hAnsi="Times New Roman"/>
                <w:bCs/>
                <w:sz w:val="24"/>
                <w:szCs w:val="24"/>
              </w:rPr>
              <w:t xml:space="preserve">, </w:t>
            </w:r>
            <w:r w:rsidRPr="00CF5D3A">
              <w:rPr>
                <w:rFonts w:ascii="Times New Roman" w:hAnsi="Times New Roman"/>
                <w:bCs/>
                <w:sz w:val="24"/>
                <w:szCs w:val="24"/>
              </w:rPr>
              <w:t>Sở KHCN Hà Giang</w:t>
            </w:r>
            <w:r>
              <w:rPr>
                <w:rFonts w:ascii="Times New Roman" w:hAnsi="Times New Roman"/>
                <w:bCs/>
                <w:sz w:val="24"/>
                <w:szCs w:val="24"/>
              </w:rPr>
              <w:t xml:space="preserve">, </w:t>
            </w:r>
            <w:r w:rsidRPr="00CF5D3A">
              <w:rPr>
                <w:rFonts w:ascii="Times New Roman" w:hAnsi="Times New Roman"/>
                <w:bCs/>
                <w:sz w:val="24"/>
                <w:szCs w:val="24"/>
              </w:rPr>
              <w:t>Sở KHCN Bà Rịa-Vũng Tàu</w:t>
            </w:r>
          </w:p>
        </w:tc>
        <w:tc>
          <w:tcPr>
            <w:tcW w:w="5580" w:type="dxa"/>
          </w:tcPr>
          <w:p w:rsidR="00710A64" w:rsidRPr="00CF5D3A" w:rsidRDefault="00710A64" w:rsidP="000E22A9">
            <w:pPr>
              <w:spacing w:before="20" w:after="20"/>
              <w:jc w:val="both"/>
              <w:rPr>
                <w:rFonts w:ascii="Times New Roman" w:hAnsi="Times New Roman"/>
                <w:sz w:val="24"/>
                <w:szCs w:val="24"/>
                <w:lang w:val="nl-NL"/>
              </w:rPr>
            </w:pPr>
            <w:r w:rsidRPr="00CF5D3A">
              <w:rPr>
                <w:rFonts w:ascii="Times New Roman" w:hAnsi="Times New Roman"/>
                <w:sz w:val="24"/>
                <w:szCs w:val="24"/>
                <w:lang w:val="nl-NL"/>
              </w:rPr>
              <w:t>Đề nghị Bộ KHCN phối hợp Bộ Tài chính hướng dẫn chi tiết nội dung này để thực hiện thay vì đề xuất hai phương án như dự thảo</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Đến nay, Bộ KH&amp;CN chưa nhận được ý kiến góp ý của Bộ Tài chính.</w:t>
            </w:r>
          </w:p>
        </w:tc>
      </w:tr>
      <w:tr w:rsidR="00710A64" w:rsidRPr="00CF5D3A" w:rsidTr="000E22A9">
        <w:tc>
          <w:tcPr>
            <w:tcW w:w="776" w:type="dxa"/>
          </w:tcPr>
          <w:p w:rsidR="00710A64" w:rsidRPr="00CF5D3A" w:rsidRDefault="00710A64" w:rsidP="00710A64">
            <w:pPr>
              <w:pStyle w:val="ListParagraph"/>
              <w:numPr>
                <w:ilvl w:val="0"/>
                <w:numId w:val="5"/>
              </w:numPr>
              <w:spacing w:before="20" w:after="20"/>
              <w:ind w:left="0" w:firstLine="0"/>
              <w:jc w:val="center"/>
              <w:rPr>
                <w:rFonts w:ascii="Times New Roman" w:hAnsi="Times New Roman"/>
                <w:bCs/>
                <w:sz w:val="24"/>
                <w:szCs w:val="24"/>
              </w:rPr>
            </w:pPr>
          </w:p>
        </w:tc>
        <w:tc>
          <w:tcPr>
            <w:tcW w:w="2374" w:type="dxa"/>
            <w:vAlign w:val="center"/>
          </w:tcPr>
          <w:p w:rsidR="00710A64" w:rsidRPr="00B312B1" w:rsidRDefault="00710A64" w:rsidP="000E22A9">
            <w:pPr>
              <w:jc w:val="center"/>
            </w:pPr>
            <w:r w:rsidRPr="00CF5D3A">
              <w:rPr>
                <w:rFonts w:ascii="Times New Roman" w:hAnsi="Times New Roman"/>
                <w:bCs/>
                <w:sz w:val="24"/>
                <w:szCs w:val="24"/>
              </w:rPr>
              <w:t>Bộ Xây dựng</w:t>
            </w:r>
            <w:r>
              <w:rPr>
                <w:rFonts w:ascii="Times New Roman" w:hAnsi="Times New Roman"/>
                <w:bCs/>
                <w:sz w:val="24"/>
                <w:szCs w:val="24"/>
              </w:rPr>
              <w:t xml:space="preserve">, </w:t>
            </w:r>
            <w:r w:rsidRPr="00CF5D3A">
              <w:rPr>
                <w:rFonts w:ascii="Times New Roman" w:hAnsi="Times New Roman"/>
                <w:bCs/>
                <w:sz w:val="24"/>
                <w:szCs w:val="24"/>
              </w:rPr>
              <w:t>Bộ Quốc phòng</w:t>
            </w:r>
            <w:r>
              <w:rPr>
                <w:rFonts w:ascii="Times New Roman" w:hAnsi="Times New Roman"/>
                <w:bCs/>
                <w:sz w:val="24"/>
                <w:szCs w:val="24"/>
              </w:rPr>
              <w:t xml:space="preserve">, </w:t>
            </w:r>
            <w:r w:rsidRPr="00CF5D3A">
              <w:rPr>
                <w:rFonts w:ascii="Times New Roman" w:hAnsi="Times New Roman"/>
                <w:bCs/>
                <w:sz w:val="24"/>
                <w:szCs w:val="24"/>
              </w:rPr>
              <w:t>Bộ Thông tin và Truyền thông</w:t>
            </w:r>
            <w:r>
              <w:rPr>
                <w:rFonts w:ascii="Times New Roman" w:hAnsi="Times New Roman"/>
                <w:bCs/>
                <w:sz w:val="24"/>
                <w:szCs w:val="24"/>
              </w:rPr>
              <w:t xml:space="preserve">, </w:t>
            </w:r>
            <w:r w:rsidRPr="00CF5D3A">
              <w:rPr>
                <w:rFonts w:ascii="Times New Roman" w:hAnsi="Times New Roman"/>
                <w:bCs/>
                <w:sz w:val="24"/>
                <w:szCs w:val="24"/>
              </w:rPr>
              <w:t xml:space="preserve">Bộ </w:t>
            </w:r>
            <w:r>
              <w:rPr>
                <w:rFonts w:ascii="Times New Roman" w:hAnsi="Times New Roman"/>
                <w:bCs/>
                <w:sz w:val="24"/>
                <w:szCs w:val="24"/>
              </w:rPr>
              <w:t xml:space="preserve">LĐTBXH, </w:t>
            </w:r>
            <w:r w:rsidRPr="00CF5D3A">
              <w:rPr>
                <w:rFonts w:ascii="Times New Roman" w:hAnsi="Times New Roman"/>
                <w:sz w:val="24"/>
                <w:szCs w:val="24"/>
              </w:rPr>
              <w:lastRenderedPageBreak/>
              <w:t xml:space="preserve">Bộ </w:t>
            </w:r>
            <w:r>
              <w:rPr>
                <w:rFonts w:ascii="Times New Roman" w:hAnsi="Times New Roman"/>
                <w:sz w:val="24"/>
                <w:szCs w:val="24"/>
              </w:rPr>
              <w:t xml:space="preserve">GD&amp;ĐT, </w:t>
            </w:r>
            <w:r w:rsidRPr="00CF5D3A">
              <w:rPr>
                <w:rFonts w:ascii="Times New Roman" w:hAnsi="Times New Roman"/>
                <w:bCs/>
                <w:sz w:val="24"/>
                <w:szCs w:val="24"/>
              </w:rPr>
              <w:t>Bộ NNPTNT</w:t>
            </w:r>
            <w:r>
              <w:rPr>
                <w:rFonts w:ascii="Times New Roman" w:hAnsi="Times New Roman"/>
                <w:bCs/>
                <w:sz w:val="24"/>
                <w:szCs w:val="24"/>
              </w:rPr>
              <w:t xml:space="preserve">, Sở KHCN Lâm Đồng, Sở KHCN Đắk Lắk, </w:t>
            </w:r>
            <w:r w:rsidRPr="00CF5D3A">
              <w:rPr>
                <w:rFonts w:ascii="Times New Roman" w:hAnsi="Times New Roman"/>
                <w:bCs/>
                <w:sz w:val="24"/>
                <w:szCs w:val="24"/>
              </w:rPr>
              <w:t>Sở KHCN Long An</w:t>
            </w:r>
            <w:r>
              <w:rPr>
                <w:rFonts w:ascii="Times New Roman" w:hAnsi="Times New Roman"/>
                <w:bCs/>
                <w:sz w:val="24"/>
                <w:szCs w:val="24"/>
              </w:rPr>
              <w:t xml:space="preserve">, </w:t>
            </w:r>
            <w:r w:rsidRPr="00CF5D3A">
              <w:rPr>
                <w:rFonts w:ascii="Times New Roman" w:hAnsi="Times New Roman"/>
                <w:bCs/>
                <w:iCs/>
                <w:sz w:val="24"/>
                <w:szCs w:val="24"/>
              </w:rPr>
              <w:t>Sở KHCN Lai Châu</w:t>
            </w:r>
            <w:r>
              <w:rPr>
                <w:rFonts w:ascii="Times New Roman" w:hAnsi="Times New Roman"/>
                <w:bCs/>
                <w:iCs/>
                <w:sz w:val="24"/>
                <w:szCs w:val="24"/>
              </w:rPr>
              <w:t xml:space="preserve">, </w:t>
            </w:r>
            <w:r w:rsidRPr="00CF5D3A">
              <w:rPr>
                <w:rFonts w:ascii="Times New Roman" w:hAnsi="Times New Roman"/>
                <w:bCs/>
                <w:iCs/>
                <w:sz w:val="24"/>
                <w:szCs w:val="24"/>
              </w:rPr>
              <w:t>Sở KHCN Gia Lai</w:t>
            </w:r>
            <w:r>
              <w:rPr>
                <w:rFonts w:ascii="Times New Roman" w:hAnsi="Times New Roman"/>
                <w:bCs/>
                <w:iCs/>
                <w:sz w:val="24"/>
                <w:szCs w:val="24"/>
              </w:rPr>
              <w:t xml:space="preserve">, </w:t>
            </w:r>
            <w:r w:rsidRPr="00CF5D3A">
              <w:rPr>
                <w:rFonts w:ascii="Times New Roman" w:hAnsi="Times New Roman"/>
                <w:bCs/>
                <w:iCs/>
                <w:sz w:val="24"/>
                <w:szCs w:val="24"/>
              </w:rPr>
              <w:t>Sở</w:t>
            </w:r>
            <w:r>
              <w:rPr>
                <w:rFonts w:ascii="Times New Roman" w:hAnsi="Times New Roman"/>
                <w:bCs/>
                <w:iCs/>
                <w:sz w:val="24"/>
                <w:szCs w:val="24"/>
              </w:rPr>
              <w:t xml:space="preserve"> </w:t>
            </w:r>
            <w:r w:rsidRPr="00CF5D3A">
              <w:rPr>
                <w:rFonts w:ascii="Times New Roman" w:hAnsi="Times New Roman"/>
                <w:bCs/>
                <w:iCs/>
                <w:sz w:val="24"/>
                <w:szCs w:val="24"/>
              </w:rPr>
              <w:t>KHCN Cà Mau</w:t>
            </w:r>
            <w:r>
              <w:rPr>
                <w:rFonts w:ascii="Times New Roman" w:hAnsi="Times New Roman"/>
                <w:bCs/>
                <w:iCs/>
                <w:sz w:val="24"/>
                <w:szCs w:val="24"/>
              </w:rPr>
              <w:t xml:space="preserve">, </w:t>
            </w:r>
            <w:r w:rsidRPr="00CF5D3A">
              <w:rPr>
                <w:rFonts w:ascii="Times New Roman" w:hAnsi="Times New Roman"/>
                <w:bCs/>
                <w:sz w:val="24"/>
                <w:szCs w:val="24"/>
              </w:rPr>
              <w:t>Sở KHCN Sơn La</w:t>
            </w:r>
            <w:r>
              <w:rPr>
                <w:rFonts w:ascii="Times New Roman" w:hAnsi="Times New Roman"/>
                <w:bCs/>
                <w:sz w:val="24"/>
                <w:szCs w:val="24"/>
              </w:rPr>
              <w:t xml:space="preserve">, </w:t>
            </w:r>
            <w:r w:rsidRPr="00CF5D3A">
              <w:rPr>
                <w:rFonts w:ascii="Times New Roman" w:hAnsi="Times New Roman"/>
                <w:bCs/>
                <w:sz w:val="24"/>
                <w:szCs w:val="24"/>
              </w:rPr>
              <w:t>Sở KHCN Bình Phước</w:t>
            </w:r>
            <w:r>
              <w:rPr>
                <w:rFonts w:ascii="Times New Roman" w:hAnsi="Times New Roman"/>
                <w:bCs/>
                <w:sz w:val="24"/>
                <w:szCs w:val="24"/>
              </w:rPr>
              <w:t xml:space="preserve">, </w:t>
            </w:r>
            <w:r w:rsidRPr="00CF5D3A">
              <w:rPr>
                <w:rFonts w:ascii="Times New Roman" w:hAnsi="Times New Roman"/>
                <w:bCs/>
                <w:sz w:val="24"/>
                <w:szCs w:val="24"/>
              </w:rPr>
              <w:t>Sở KHCN Bắc Kạn</w:t>
            </w:r>
            <w:r>
              <w:rPr>
                <w:rFonts w:ascii="Times New Roman" w:hAnsi="Times New Roman"/>
                <w:bCs/>
                <w:sz w:val="24"/>
                <w:szCs w:val="24"/>
              </w:rPr>
              <w:t xml:space="preserve">, </w:t>
            </w:r>
            <w:r w:rsidRPr="00CF5D3A">
              <w:rPr>
                <w:rFonts w:ascii="Times New Roman" w:hAnsi="Times New Roman"/>
                <w:bCs/>
                <w:sz w:val="24"/>
                <w:szCs w:val="24"/>
              </w:rPr>
              <w:t>Sở KHCN Tp. Cần Thơ</w:t>
            </w:r>
            <w:r>
              <w:rPr>
                <w:rFonts w:ascii="Times New Roman" w:hAnsi="Times New Roman"/>
                <w:bCs/>
                <w:sz w:val="24"/>
                <w:szCs w:val="24"/>
              </w:rPr>
              <w:t xml:space="preserve">, </w:t>
            </w:r>
            <w:r w:rsidRPr="00CF5D3A">
              <w:rPr>
                <w:rFonts w:ascii="Times New Roman" w:hAnsi="Times New Roman"/>
                <w:bCs/>
                <w:sz w:val="24"/>
                <w:szCs w:val="24"/>
              </w:rPr>
              <w:t>Sở KHCN Khánh Hòa</w:t>
            </w:r>
            <w:r>
              <w:rPr>
                <w:rFonts w:ascii="Times New Roman" w:hAnsi="Times New Roman"/>
                <w:bCs/>
                <w:sz w:val="24"/>
                <w:szCs w:val="24"/>
              </w:rPr>
              <w:t xml:space="preserve">, </w:t>
            </w:r>
            <w:r w:rsidRPr="00CF5D3A">
              <w:rPr>
                <w:rFonts w:ascii="Times New Roman" w:hAnsi="Times New Roman"/>
                <w:bCs/>
                <w:sz w:val="24"/>
                <w:szCs w:val="24"/>
              </w:rPr>
              <w:t>Sở KHCN Bình Thuận</w:t>
            </w:r>
            <w:r>
              <w:rPr>
                <w:rFonts w:ascii="Times New Roman" w:hAnsi="Times New Roman"/>
                <w:bCs/>
                <w:sz w:val="24"/>
                <w:szCs w:val="24"/>
              </w:rPr>
              <w:t xml:space="preserve">, </w:t>
            </w:r>
            <w:r w:rsidRPr="00CF5D3A">
              <w:rPr>
                <w:rFonts w:ascii="Times New Roman" w:hAnsi="Times New Roman"/>
                <w:bCs/>
                <w:sz w:val="24"/>
                <w:szCs w:val="24"/>
              </w:rPr>
              <w:t>Sở KHCN Lai Châu</w:t>
            </w:r>
            <w:r>
              <w:rPr>
                <w:rFonts w:ascii="Times New Roman" w:hAnsi="Times New Roman"/>
                <w:bCs/>
                <w:sz w:val="24"/>
                <w:szCs w:val="24"/>
              </w:rPr>
              <w:t xml:space="preserve">, </w:t>
            </w:r>
            <w:r w:rsidRPr="00CF5D3A">
              <w:rPr>
                <w:rFonts w:ascii="Times New Roman" w:hAnsi="Times New Roman"/>
                <w:bCs/>
                <w:sz w:val="24"/>
                <w:szCs w:val="24"/>
              </w:rPr>
              <w:t>UBND tỉnh Kon Tum</w:t>
            </w:r>
            <w:r>
              <w:rPr>
                <w:rFonts w:ascii="Times New Roman" w:hAnsi="Times New Roman"/>
                <w:bCs/>
                <w:sz w:val="24"/>
                <w:szCs w:val="24"/>
              </w:rPr>
              <w:t xml:space="preserve">, </w:t>
            </w:r>
            <w:r w:rsidRPr="00CF5D3A">
              <w:rPr>
                <w:rFonts w:ascii="Times New Roman" w:hAnsi="Times New Roman"/>
                <w:sz w:val="24"/>
                <w:szCs w:val="24"/>
              </w:rPr>
              <w:t>Sở KHCN Hưng Yên</w:t>
            </w:r>
            <w:r>
              <w:rPr>
                <w:rFonts w:ascii="Times New Roman" w:hAnsi="Times New Roman"/>
                <w:sz w:val="24"/>
                <w:szCs w:val="24"/>
              </w:rPr>
              <w:t xml:space="preserve">, </w:t>
            </w:r>
            <w:r w:rsidRPr="00CF5D3A">
              <w:rPr>
                <w:rFonts w:ascii="Times New Roman" w:hAnsi="Times New Roman"/>
                <w:bCs/>
                <w:sz w:val="24"/>
                <w:szCs w:val="24"/>
              </w:rPr>
              <w:t>Sở KHCN Bình Định</w:t>
            </w:r>
            <w:r>
              <w:rPr>
                <w:rFonts w:ascii="Times New Roman" w:hAnsi="Times New Roman"/>
                <w:bCs/>
                <w:sz w:val="24"/>
                <w:szCs w:val="24"/>
              </w:rPr>
              <w:t xml:space="preserve">, </w:t>
            </w:r>
            <w:r w:rsidRPr="00CF5D3A">
              <w:rPr>
                <w:rFonts w:ascii="Times New Roman" w:hAnsi="Times New Roman"/>
                <w:bCs/>
                <w:sz w:val="24"/>
                <w:szCs w:val="24"/>
              </w:rPr>
              <w:t>Sở KHCN Tây Ninh</w:t>
            </w:r>
            <w:r>
              <w:rPr>
                <w:rFonts w:ascii="Times New Roman" w:hAnsi="Times New Roman"/>
                <w:bCs/>
                <w:sz w:val="24"/>
                <w:szCs w:val="24"/>
              </w:rPr>
              <w:t xml:space="preserve">, </w:t>
            </w:r>
            <w:r w:rsidRPr="00CF5D3A">
              <w:rPr>
                <w:rFonts w:ascii="Times New Roman" w:hAnsi="Times New Roman"/>
                <w:bCs/>
                <w:sz w:val="24"/>
                <w:szCs w:val="24"/>
              </w:rPr>
              <w:t>Sở KHCN An Giang</w:t>
            </w:r>
            <w:r>
              <w:rPr>
                <w:rFonts w:ascii="Times New Roman" w:hAnsi="Times New Roman"/>
                <w:bCs/>
                <w:sz w:val="24"/>
                <w:szCs w:val="24"/>
              </w:rPr>
              <w:t xml:space="preserve">, </w:t>
            </w:r>
            <w:r w:rsidRPr="00CF5D3A">
              <w:rPr>
                <w:rFonts w:ascii="Times New Roman" w:hAnsi="Times New Roman"/>
                <w:bCs/>
                <w:sz w:val="24"/>
                <w:szCs w:val="24"/>
              </w:rPr>
              <w:t>Sở KHCN Phú Thọ</w:t>
            </w:r>
            <w:r>
              <w:rPr>
                <w:rFonts w:ascii="Times New Roman" w:hAnsi="Times New Roman"/>
                <w:bCs/>
                <w:sz w:val="24"/>
                <w:szCs w:val="24"/>
              </w:rPr>
              <w:t xml:space="preserve">, </w:t>
            </w:r>
            <w:r w:rsidRPr="00CF5D3A">
              <w:rPr>
                <w:rFonts w:ascii="Times New Roman" w:hAnsi="Times New Roman"/>
                <w:bCs/>
                <w:sz w:val="24"/>
                <w:szCs w:val="24"/>
              </w:rPr>
              <w:t>Sở KHCN Tiền Giang</w:t>
            </w:r>
            <w:r>
              <w:rPr>
                <w:rFonts w:ascii="Times New Roman" w:hAnsi="Times New Roman"/>
                <w:bCs/>
                <w:sz w:val="24"/>
                <w:szCs w:val="24"/>
              </w:rPr>
              <w:t xml:space="preserve">, </w:t>
            </w:r>
            <w:r w:rsidRPr="00CF5D3A">
              <w:rPr>
                <w:rFonts w:ascii="Times New Roman" w:hAnsi="Times New Roman"/>
                <w:bCs/>
                <w:sz w:val="24"/>
                <w:szCs w:val="24"/>
              </w:rPr>
              <w:t>Sở KHCN Tuyên Quang</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lastRenderedPageBreak/>
              <w:t>Đề xuất lựa chọn Phương án 1</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S</w:t>
            </w:r>
            <w:r w:rsidRPr="00CF5D3A">
              <w:rPr>
                <w:rFonts w:ascii="Times New Roman" w:hAnsi="Times New Roman"/>
                <w:sz w:val="24"/>
                <w:szCs w:val="24"/>
              </w:rPr>
              <w:t xml:space="preserve">au khi tiếp thu ý kiến của các Bộ, ngành, địa phương, </w:t>
            </w:r>
            <w:r>
              <w:rPr>
                <w:rFonts w:ascii="Times New Roman" w:hAnsi="Times New Roman"/>
                <w:sz w:val="24"/>
                <w:szCs w:val="24"/>
              </w:rPr>
              <w:t xml:space="preserve">Bộ KHCN đề xuất </w:t>
            </w:r>
            <w:r w:rsidRPr="00CF5D3A">
              <w:rPr>
                <w:rFonts w:ascii="Times New Roman" w:hAnsi="Times New Roman"/>
                <w:sz w:val="24"/>
                <w:szCs w:val="24"/>
              </w:rPr>
              <w:t xml:space="preserve">02 phương án </w:t>
            </w:r>
            <w:r>
              <w:rPr>
                <w:rFonts w:ascii="Times New Roman" w:hAnsi="Times New Roman"/>
                <w:sz w:val="24"/>
                <w:szCs w:val="24"/>
              </w:rPr>
              <w:t xml:space="preserve">trong </w:t>
            </w:r>
            <w:r w:rsidRPr="00CF5D3A">
              <w:rPr>
                <w:rFonts w:ascii="Times New Roman" w:hAnsi="Times New Roman"/>
                <w:sz w:val="24"/>
                <w:szCs w:val="24"/>
              </w:rPr>
              <w:t xml:space="preserve">dự thảo Nghị định </w:t>
            </w:r>
            <w:r>
              <w:rPr>
                <w:rFonts w:ascii="Times New Roman" w:hAnsi="Times New Roman"/>
                <w:sz w:val="24"/>
                <w:szCs w:val="24"/>
              </w:rPr>
              <w:t>(</w:t>
            </w:r>
            <w:r w:rsidRPr="00CF5D3A">
              <w:rPr>
                <w:rFonts w:ascii="Times New Roman" w:hAnsi="Times New Roman"/>
                <w:sz w:val="24"/>
                <w:szCs w:val="24"/>
              </w:rPr>
              <w:t>giao Bộ Tài chính quy định cụ thể hoặc giao các Bộ quản lý ngành, lĩnh vực quy định cụ thể</w:t>
            </w:r>
            <w:r>
              <w:rPr>
                <w:rFonts w:ascii="Times New Roman" w:hAnsi="Times New Roman"/>
                <w:sz w:val="24"/>
                <w:szCs w:val="24"/>
              </w:rPr>
              <w:t>)</w:t>
            </w:r>
            <w:r w:rsidRPr="00CF5D3A">
              <w:rPr>
                <w:rFonts w:ascii="Times New Roman" w:hAnsi="Times New Roman"/>
                <w:sz w:val="24"/>
                <w:szCs w:val="24"/>
              </w:rPr>
              <w:t>.</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iCs/>
                <w:sz w:val="24"/>
                <w:szCs w:val="24"/>
                <w:lang w:eastAsia="vi-VN"/>
              </w:rPr>
              <w:lastRenderedPageBreak/>
              <w:t>Bộ KHCN đã đưa vào nội dung “Một số vấn đề xin ý kiến” tại Tờ trình</w:t>
            </w:r>
          </w:p>
        </w:tc>
      </w:tr>
      <w:tr w:rsidR="00710A64" w:rsidRPr="00CF5D3A" w:rsidTr="000E22A9">
        <w:tc>
          <w:tcPr>
            <w:tcW w:w="776" w:type="dxa"/>
          </w:tcPr>
          <w:p w:rsidR="00710A64" w:rsidRPr="00CF5D3A" w:rsidRDefault="00710A64" w:rsidP="00710A64">
            <w:pPr>
              <w:pStyle w:val="ListParagraph"/>
              <w:numPr>
                <w:ilvl w:val="0"/>
                <w:numId w:val="5"/>
              </w:numPr>
              <w:spacing w:before="20" w:after="20"/>
              <w:ind w:left="0" w:firstLine="0"/>
              <w:jc w:val="center"/>
              <w:rPr>
                <w:rFonts w:ascii="Times New Roman" w:hAnsi="Times New Roman"/>
                <w:bCs/>
                <w:sz w:val="24"/>
                <w:szCs w:val="24"/>
              </w:rPr>
            </w:pPr>
          </w:p>
        </w:tc>
        <w:tc>
          <w:tcPr>
            <w:tcW w:w="2374" w:type="dxa"/>
          </w:tcPr>
          <w:p w:rsidR="00710A64" w:rsidRDefault="00710A64" w:rsidP="000E22A9">
            <w:pPr>
              <w:jc w:val="center"/>
            </w:pPr>
            <w:r w:rsidRPr="00CF5D3A">
              <w:rPr>
                <w:rFonts w:ascii="Times New Roman" w:hAnsi="Times New Roman"/>
                <w:bCs/>
                <w:sz w:val="24"/>
                <w:szCs w:val="24"/>
              </w:rPr>
              <w:t xml:space="preserve">Bộ </w:t>
            </w:r>
            <w:r>
              <w:rPr>
                <w:rFonts w:ascii="Times New Roman" w:hAnsi="Times New Roman"/>
                <w:bCs/>
                <w:sz w:val="24"/>
                <w:szCs w:val="24"/>
              </w:rPr>
              <w:t xml:space="preserve">TN&amp;MT, </w:t>
            </w:r>
            <w:r w:rsidRPr="00CF5D3A">
              <w:rPr>
                <w:rFonts w:ascii="Times New Roman" w:hAnsi="Times New Roman"/>
                <w:bCs/>
                <w:sz w:val="24"/>
                <w:szCs w:val="24"/>
              </w:rPr>
              <w:t xml:space="preserve">Bộ </w:t>
            </w:r>
            <w:r>
              <w:rPr>
                <w:rFonts w:ascii="Times New Roman" w:hAnsi="Times New Roman"/>
                <w:bCs/>
                <w:sz w:val="24"/>
                <w:szCs w:val="24"/>
              </w:rPr>
              <w:t xml:space="preserve">VHTTDL, Bộ Công an, </w:t>
            </w:r>
            <w:r w:rsidRPr="00CF5D3A">
              <w:rPr>
                <w:rFonts w:ascii="Times New Roman" w:hAnsi="Times New Roman"/>
                <w:bCs/>
                <w:sz w:val="24"/>
                <w:szCs w:val="24"/>
              </w:rPr>
              <w:t>Sở KHCN Tp. Đà Nẵng</w:t>
            </w:r>
            <w:r>
              <w:rPr>
                <w:rFonts w:ascii="Times New Roman" w:hAnsi="Times New Roman"/>
                <w:bCs/>
                <w:sz w:val="24"/>
                <w:szCs w:val="24"/>
              </w:rPr>
              <w:t xml:space="preserve">, </w:t>
            </w:r>
            <w:r w:rsidRPr="00CF5D3A">
              <w:rPr>
                <w:rFonts w:ascii="Times New Roman" w:hAnsi="Times New Roman"/>
                <w:bCs/>
                <w:sz w:val="24"/>
                <w:szCs w:val="24"/>
              </w:rPr>
              <w:t>UBND tỉnh Kiên Giang</w:t>
            </w:r>
            <w:r>
              <w:rPr>
                <w:rFonts w:ascii="Times New Roman" w:hAnsi="Times New Roman"/>
                <w:bCs/>
                <w:sz w:val="24"/>
                <w:szCs w:val="24"/>
              </w:rPr>
              <w:t xml:space="preserve">, </w:t>
            </w:r>
            <w:r w:rsidRPr="00CF5D3A">
              <w:rPr>
                <w:rFonts w:ascii="Times New Roman" w:hAnsi="Times New Roman"/>
                <w:bCs/>
                <w:sz w:val="24"/>
                <w:szCs w:val="24"/>
              </w:rPr>
              <w:t>UBND tỉnh Thừa Thiên Huế</w:t>
            </w:r>
            <w:r>
              <w:rPr>
                <w:rFonts w:ascii="Times New Roman" w:hAnsi="Times New Roman"/>
                <w:bCs/>
                <w:sz w:val="24"/>
                <w:szCs w:val="24"/>
              </w:rPr>
              <w:t xml:space="preserve">, </w:t>
            </w:r>
            <w:r w:rsidRPr="00CF5D3A">
              <w:rPr>
                <w:rFonts w:ascii="Times New Roman" w:hAnsi="Times New Roman"/>
                <w:bCs/>
                <w:sz w:val="24"/>
                <w:szCs w:val="24"/>
              </w:rPr>
              <w:t>Sở KHCN Vĩnh Long</w:t>
            </w:r>
            <w:r>
              <w:rPr>
                <w:rFonts w:ascii="Times New Roman" w:hAnsi="Times New Roman"/>
                <w:bCs/>
                <w:sz w:val="24"/>
                <w:szCs w:val="24"/>
              </w:rPr>
              <w:t xml:space="preserve">, </w:t>
            </w:r>
            <w:r w:rsidRPr="00CF5D3A">
              <w:rPr>
                <w:rFonts w:ascii="Times New Roman" w:hAnsi="Times New Roman"/>
                <w:bCs/>
                <w:sz w:val="24"/>
                <w:szCs w:val="24"/>
              </w:rPr>
              <w:t>Sở KHCN Yên Bái</w:t>
            </w:r>
            <w:r>
              <w:rPr>
                <w:rFonts w:ascii="Times New Roman" w:hAnsi="Times New Roman"/>
                <w:bCs/>
                <w:sz w:val="24"/>
                <w:szCs w:val="24"/>
              </w:rPr>
              <w:t xml:space="preserve">, </w:t>
            </w:r>
            <w:r w:rsidRPr="00CF5D3A">
              <w:rPr>
                <w:rFonts w:ascii="Times New Roman" w:hAnsi="Times New Roman"/>
                <w:bCs/>
                <w:sz w:val="24"/>
                <w:szCs w:val="24"/>
              </w:rPr>
              <w:t>Sở KHCN Ninh Thuận</w:t>
            </w:r>
            <w:r>
              <w:rPr>
                <w:rFonts w:ascii="Times New Roman" w:hAnsi="Times New Roman"/>
                <w:bCs/>
                <w:sz w:val="24"/>
                <w:szCs w:val="24"/>
              </w:rPr>
              <w:t xml:space="preserve">, Sở KHCN Thái Nguyên, UBND tỉnh Lạng Sơn, </w:t>
            </w:r>
            <w:r w:rsidRPr="00CF5D3A">
              <w:rPr>
                <w:rFonts w:ascii="Times New Roman" w:hAnsi="Times New Roman"/>
                <w:bCs/>
                <w:sz w:val="24"/>
                <w:szCs w:val="24"/>
              </w:rPr>
              <w:t xml:space="preserve">Sở </w:t>
            </w:r>
            <w:r w:rsidRPr="00CF5D3A">
              <w:rPr>
                <w:rFonts w:ascii="Times New Roman" w:hAnsi="Times New Roman"/>
                <w:bCs/>
                <w:sz w:val="24"/>
                <w:szCs w:val="24"/>
              </w:rPr>
              <w:lastRenderedPageBreak/>
              <w:t>KHCN Ninh Bình</w:t>
            </w:r>
            <w:r>
              <w:rPr>
                <w:rFonts w:ascii="Times New Roman" w:hAnsi="Times New Roman"/>
                <w:bCs/>
                <w:sz w:val="24"/>
                <w:szCs w:val="24"/>
              </w:rPr>
              <w:t xml:space="preserve">, </w:t>
            </w:r>
            <w:r w:rsidRPr="00CF5D3A">
              <w:rPr>
                <w:rFonts w:ascii="Times New Roman" w:hAnsi="Times New Roman"/>
                <w:bCs/>
                <w:sz w:val="24"/>
                <w:szCs w:val="24"/>
              </w:rPr>
              <w:t>Sở KHCN Hà Tĩnh</w:t>
            </w:r>
            <w:r>
              <w:rPr>
                <w:rFonts w:ascii="Times New Roman" w:hAnsi="Times New Roman"/>
                <w:bCs/>
                <w:sz w:val="24"/>
                <w:szCs w:val="24"/>
              </w:rPr>
              <w:t>,</w:t>
            </w:r>
          </w:p>
          <w:p w:rsidR="00710A64" w:rsidRPr="00DC7F14" w:rsidRDefault="00710A64" w:rsidP="000E22A9">
            <w:pPr>
              <w:jc w:val="center"/>
            </w:pPr>
            <w:r w:rsidRPr="00CF5D3A">
              <w:rPr>
                <w:rFonts w:ascii="Times New Roman" w:hAnsi="Times New Roman"/>
                <w:bCs/>
                <w:sz w:val="24"/>
                <w:szCs w:val="24"/>
              </w:rPr>
              <w:t>UBND tỉnh Bình Dương</w:t>
            </w:r>
          </w:p>
        </w:tc>
        <w:tc>
          <w:tcPr>
            <w:tcW w:w="5580" w:type="dxa"/>
          </w:tcPr>
          <w:p w:rsidR="00710A64" w:rsidRPr="00CF5D3A" w:rsidRDefault="00710A64" w:rsidP="000E22A9">
            <w:pPr>
              <w:spacing w:before="20" w:after="20"/>
              <w:jc w:val="both"/>
              <w:rPr>
                <w:rStyle w:val="fontstyle01"/>
                <w:sz w:val="24"/>
                <w:szCs w:val="24"/>
              </w:rPr>
            </w:pPr>
            <w:r w:rsidRPr="00CF5D3A">
              <w:rPr>
                <w:rFonts w:ascii="Times New Roman" w:hAnsi="Times New Roman"/>
                <w:sz w:val="24"/>
                <w:szCs w:val="24"/>
                <w:lang w:eastAsia="vi-VN"/>
              </w:rPr>
              <w:lastRenderedPageBreak/>
              <w:t>Đề xuất lựa chọn Phương án 2</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S</w:t>
            </w:r>
            <w:r w:rsidRPr="00CF5D3A">
              <w:rPr>
                <w:rFonts w:ascii="Times New Roman" w:hAnsi="Times New Roman"/>
                <w:sz w:val="24"/>
                <w:szCs w:val="24"/>
              </w:rPr>
              <w:t xml:space="preserve">au khi tiếp thu ý kiến của các Bộ, ngành, địa phương, </w:t>
            </w:r>
            <w:r>
              <w:rPr>
                <w:rFonts w:ascii="Times New Roman" w:hAnsi="Times New Roman"/>
                <w:sz w:val="24"/>
                <w:szCs w:val="24"/>
              </w:rPr>
              <w:t xml:space="preserve">Bộ KHCN đề xuất </w:t>
            </w:r>
            <w:r w:rsidRPr="00CF5D3A">
              <w:rPr>
                <w:rFonts w:ascii="Times New Roman" w:hAnsi="Times New Roman"/>
                <w:sz w:val="24"/>
                <w:szCs w:val="24"/>
              </w:rPr>
              <w:t xml:space="preserve">02 phương án </w:t>
            </w:r>
            <w:r>
              <w:rPr>
                <w:rFonts w:ascii="Times New Roman" w:hAnsi="Times New Roman"/>
                <w:sz w:val="24"/>
                <w:szCs w:val="24"/>
              </w:rPr>
              <w:t xml:space="preserve">trong </w:t>
            </w:r>
            <w:r w:rsidRPr="00CF5D3A">
              <w:rPr>
                <w:rFonts w:ascii="Times New Roman" w:hAnsi="Times New Roman"/>
                <w:sz w:val="24"/>
                <w:szCs w:val="24"/>
              </w:rPr>
              <w:t xml:space="preserve">dự thảo Nghị định </w:t>
            </w:r>
            <w:r>
              <w:rPr>
                <w:rFonts w:ascii="Times New Roman" w:hAnsi="Times New Roman"/>
                <w:sz w:val="24"/>
                <w:szCs w:val="24"/>
              </w:rPr>
              <w:t>(</w:t>
            </w:r>
            <w:r w:rsidRPr="00CF5D3A">
              <w:rPr>
                <w:rFonts w:ascii="Times New Roman" w:hAnsi="Times New Roman"/>
                <w:sz w:val="24"/>
                <w:szCs w:val="24"/>
              </w:rPr>
              <w:t>giao Bộ Tài chính quy định cụ thể hoặc giao các Bộ quản lý ngành, lĩnh vực quy định cụ thể</w:t>
            </w:r>
            <w:r>
              <w:rPr>
                <w:rFonts w:ascii="Times New Roman" w:hAnsi="Times New Roman"/>
                <w:sz w:val="24"/>
                <w:szCs w:val="24"/>
              </w:rPr>
              <w:t>)</w:t>
            </w:r>
            <w:r w:rsidRPr="00CF5D3A">
              <w:rPr>
                <w:rFonts w:ascii="Times New Roman" w:hAnsi="Times New Roman"/>
                <w:sz w:val="24"/>
                <w:szCs w:val="24"/>
              </w:rPr>
              <w:t>.</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iCs/>
                <w:sz w:val="24"/>
                <w:szCs w:val="24"/>
                <w:lang w:eastAsia="vi-VN"/>
              </w:rPr>
              <w:t>Bộ KHCN đã đưa vào nội dung “Một số vấn đề xin ý kiến” tại Tờ trình</w:t>
            </w:r>
          </w:p>
        </w:tc>
      </w:tr>
      <w:tr w:rsidR="00710A64" w:rsidRPr="00111D5D" w:rsidTr="000E22A9">
        <w:tc>
          <w:tcPr>
            <w:tcW w:w="776" w:type="dxa"/>
          </w:tcPr>
          <w:p w:rsidR="00710A64" w:rsidRPr="00111D5D" w:rsidRDefault="00710A64" w:rsidP="000E22A9">
            <w:pPr>
              <w:spacing w:before="20" w:after="20"/>
              <w:jc w:val="center"/>
              <w:rPr>
                <w:rFonts w:ascii="Times New Roman" w:hAnsi="Times New Roman"/>
                <w:b/>
                <w:bCs/>
                <w:sz w:val="24"/>
                <w:szCs w:val="24"/>
              </w:rPr>
            </w:pPr>
            <w:r w:rsidRPr="00111D5D">
              <w:rPr>
                <w:rFonts w:ascii="Times New Roman" w:hAnsi="Times New Roman"/>
                <w:b/>
                <w:bCs/>
                <w:sz w:val="24"/>
                <w:szCs w:val="24"/>
              </w:rPr>
              <w:lastRenderedPageBreak/>
              <w:t>VI</w:t>
            </w:r>
          </w:p>
        </w:tc>
        <w:tc>
          <w:tcPr>
            <w:tcW w:w="14164" w:type="dxa"/>
            <w:gridSpan w:val="3"/>
          </w:tcPr>
          <w:p w:rsidR="00710A64" w:rsidRPr="00111D5D" w:rsidRDefault="00710A64" w:rsidP="000E22A9">
            <w:pPr>
              <w:spacing w:before="20" w:after="20"/>
              <w:jc w:val="both"/>
              <w:rPr>
                <w:rFonts w:ascii="Times New Roman" w:hAnsi="Times New Roman"/>
                <w:b/>
                <w:sz w:val="24"/>
                <w:szCs w:val="24"/>
              </w:rPr>
            </w:pPr>
            <w:r w:rsidRPr="00111D5D">
              <w:rPr>
                <w:rStyle w:val="fontstyle01"/>
                <w:b/>
                <w:sz w:val="24"/>
                <w:szCs w:val="24"/>
              </w:rPr>
              <w:t>Đối với nội dung quy định về phân công trách nhiệm quản lý nhà nước về chất lượng của Bộ Xây dựng</w:t>
            </w:r>
            <w:r>
              <w:rPr>
                <w:rStyle w:val="fontstyle01"/>
                <w:b/>
                <w:sz w:val="24"/>
                <w:szCs w:val="24"/>
              </w:rPr>
              <w:t xml:space="preserve"> (tại khoản 6, khoản 9 Điều 1 dự thảo Nghị định)</w:t>
            </w:r>
          </w:p>
        </w:tc>
      </w:tr>
      <w:tr w:rsidR="00710A64" w:rsidRPr="00CF5D3A" w:rsidTr="000E22A9">
        <w:tc>
          <w:tcPr>
            <w:tcW w:w="776" w:type="dxa"/>
          </w:tcPr>
          <w:p w:rsidR="00710A64" w:rsidRPr="00CF5D3A" w:rsidRDefault="00710A64" w:rsidP="00710A64">
            <w:pPr>
              <w:pStyle w:val="ListParagraph"/>
              <w:numPr>
                <w:ilvl w:val="0"/>
                <w:numId w:val="6"/>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Xây dựng</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Khoản </w:t>
            </w:r>
            <w:r>
              <w:rPr>
                <w:rFonts w:ascii="Times New Roman" w:hAnsi="Times New Roman"/>
                <w:sz w:val="24"/>
                <w:szCs w:val="24"/>
              </w:rPr>
              <w:t xml:space="preserve">6 </w:t>
            </w:r>
            <w:r w:rsidRPr="00CF5D3A">
              <w:rPr>
                <w:rFonts w:ascii="Times New Roman" w:hAnsi="Times New Roman"/>
                <w:sz w:val="24"/>
                <w:szCs w:val="24"/>
              </w:rPr>
              <w:t>Điều 1</w:t>
            </w:r>
            <w:r>
              <w:rPr>
                <w:rFonts w:ascii="Times New Roman" w:hAnsi="Times New Roman"/>
                <w:sz w:val="24"/>
                <w:szCs w:val="24"/>
              </w:rPr>
              <w:t>, đ</w:t>
            </w:r>
            <w:r w:rsidRPr="00CF5D3A">
              <w:rPr>
                <w:rFonts w:ascii="Times New Roman" w:hAnsi="Times New Roman"/>
                <w:sz w:val="24"/>
                <w:szCs w:val="24"/>
              </w:rPr>
              <w:t>ề nghị sửa như sau:</w:t>
            </w:r>
          </w:p>
          <w:p w:rsidR="00710A64" w:rsidRPr="00CF5D3A" w:rsidRDefault="00710A64" w:rsidP="000E22A9">
            <w:pPr>
              <w:spacing w:before="20" w:after="20"/>
              <w:jc w:val="both"/>
              <w:rPr>
                <w:rFonts w:ascii="Times New Roman" w:hAnsi="Times New Roman"/>
                <w:i/>
                <w:sz w:val="24"/>
                <w:szCs w:val="24"/>
              </w:rPr>
            </w:pPr>
            <w:r w:rsidRPr="00CF5D3A">
              <w:rPr>
                <w:rFonts w:ascii="Times New Roman" w:hAnsi="Times New Roman"/>
                <w:sz w:val="24"/>
                <w:szCs w:val="24"/>
              </w:rPr>
              <w:t>“</w:t>
            </w:r>
            <w:r w:rsidRPr="00CF5D3A">
              <w:rPr>
                <w:rFonts w:ascii="Times New Roman" w:hAnsi="Times New Roman"/>
                <w:i/>
                <w:sz w:val="24"/>
                <w:szCs w:val="24"/>
              </w:rPr>
              <w:t>Công trình xây dựng dân dụng, công trình công nghiệp, công trình hạ tầng kỹ thuật;</w:t>
            </w:r>
          </w:p>
          <w:p w:rsidR="00710A64" w:rsidRPr="00CF5D3A" w:rsidRDefault="00710A64" w:rsidP="000E22A9">
            <w:pPr>
              <w:spacing w:before="20" w:after="20"/>
              <w:jc w:val="both"/>
              <w:rPr>
                <w:rFonts w:ascii="Times New Roman" w:hAnsi="Times New Roman"/>
                <w:i/>
                <w:sz w:val="24"/>
                <w:szCs w:val="24"/>
              </w:rPr>
            </w:pPr>
            <w:r w:rsidRPr="00CF5D3A">
              <w:rPr>
                <w:rFonts w:ascii="Times New Roman" w:hAnsi="Times New Roman"/>
                <w:i/>
                <w:sz w:val="24"/>
                <w:szCs w:val="24"/>
              </w:rPr>
              <w:t>Vật liệu xây dựng;</w:t>
            </w:r>
          </w:p>
          <w:p w:rsidR="00710A64" w:rsidRPr="00CF5D3A" w:rsidRDefault="00710A64" w:rsidP="000E22A9">
            <w:pPr>
              <w:spacing w:before="20" w:after="20"/>
              <w:jc w:val="both"/>
              <w:rPr>
                <w:rFonts w:ascii="Times New Roman" w:hAnsi="Times New Roman"/>
                <w:i/>
                <w:sz w:val="24"/>
                <w:szCs w:val="24"/>
              </w:rPr>
            </w:pPr>
            <w:r w:rsidRPr="00CF5D3A">
              <w:rPr>
                <w:rFonts w:ascii="Times New Roman" w:hAnsi="Times New Roman"/>
                <w:i/>
                <w:sz w:val="24"/>
                <w:szCs w:val="24"/>
              </w:rPr>
              <w:t>Máy, thiết bị, vật tư, chất có yêu cầu nghiêm ngặt về an toàn, vệ sinh lao động thuộc trách nhiệm quản lý của Bộ theo quy định của pháp luật về an toàn, vệ sinh lao động;</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i/>
                <w:sz w:val="24"/>
                <w:szCs w:val="24"/>
              </w:rPr>
              <w:t>Dịch vụ trong lĩnh vực xây dựng</w:t>
            </w:r>
            <w:r w:rsidRPr="00CF5D3A">
              <w:rPr>
                <w:rFonts w:ascii="Times New Roman" w:hAnsi="Times New Roman"/>
                <w:sz w:val="24"/>
                <w:szCs w:val="24"/>
              </w:rPr>
              <w:t>”.</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T</w:t>
            </w:r>
            <w:r w:rsidRPr="00CF5D3A">
              <w:rPr>
                <w:rFonts w:ascii="Times New Roman" w:hAnsi="Times New Roman"/>
                <w:sz w:val="24"/>
                <w:szCs w:val="24"/>
              </w:rPr>
              <w:t>iếp thu có chỉnh sửa</w:t>
            </w:r>
          </w:p>
        </w:tc>
      </w:tr>
      <w:tr w:rsidR="00710A64" w:rsidRPr="00CF5D3A" w:rsidTr="000E22A9">
        <w:tc>
          <w:tcPr>
            <w:tcW w:w="776" w:type="dxa"/>
          </w:tcPr>
          <w:p w:rsidR="00710A64" w:rsidRPr="00CF5D3A" w:rsidRDefault="00710A64" w:rsidP="00710A64">
            <w:pPr>
              <w:pStyle w:val="ListParagraph"/>
              <w:numPr>
                <w:ilvl w:val="0"/>
                <w:numId w:val="6"/>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UBND tỉnh Lạng Sơn</w:t>
            </w:r>
            <w:r>
              <w:rPr>
                <w:rFonts w:ascii="Times New Roman" w:hAnsi="Times New Roman"/>
                <w:bCs/>
                <w:sz w:val="24"/>
                <w:szCs w:val="24"/>
              </w:rPr>
              <w:t xml:space="preserve">, </w:t>
            </w:r>
            <w:r w:rsidRPr="00CF5D3A">
              <w:rPr>
                <w:rFonts w:ascii="Times New Roman" w:hAnsi="Times New Roman"/>
                <w:bCs/>
                <w:sz w:val="24"/>
                <w:szCs w:val="24"/>
              </w:rPr>
              <w:t>Sở KHCN Hà Nam</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Khoản </w:t>
            </w:r>
            <w:r>
              <w:rPr>
                <w:rFonts w:ascii="Times New Roman" w:hAnsi="Times New Roman"/>
                <w:sz w:val="24"/>
                <w:szCs w:val="24"/>
              </w:rPr>
              <w:t>6</w:t>
            </w:r>
            <w:r w:rsidRPr="00CF5D3A">
              <w:rPr>
                <w:rFonts w:ascii="Times New Roman" w:hAnsi="Times New Roman"/>
                <w:sz w:val="24"/>
                <w:szCs w:val="24"/>
              </w:rPr>
              <w:t xml:space="preserve"> và khoản </w:t>
            </w:r>
            <w:r>
              <w:rPr>
                <w:rFonts w:ascii="Times New Roman" w:hAnsi="Times New Roman"/>
                <w:sz w:val="24"/>
                <w:szCs w:val="24"/>
              </w:rPr>
              <w:t>9</w:t>
            </w:r>
            <w:r w:rsidRPr="00CF5D3A">
              <w:rPr>
                <w:rFonts w:ascii="Times New Roman" w:hAnsi="Times New Roman"/>
                <w:sz w:val="24"/>
                <w:szCs w:val="24"/>
              </w:rPr>
              <w:t xml:space="preserve"> quy định bổ sung thêm trách nhiệm của Bộ Xây dựng đối với công trình thể thao ngoài trời thuộc phạm vi quản lý nhà nước hiện hành. Tuy nhiên, theo Nghị định số 06/2021/NĐ-CP thì công trình thể thao và công trình biển quảng cáo thuộc loại công trình dân dụng. Tại Nghị định 132/2008/NĐ-CP, Nghị định 74/2018/NĐ-CP đã có quy định đối với công trình dân dụng. Do đó, đề nghị bỏ quy định về trách nhiệm của Bộ Xây dựng đối với công trình thể thao và quảng cáo ngoài trời</w:t>
            </w:r>
            <w:r>
              <w:rPr>
                <w:rFonts w:ascii="Times New Roman" w:hAnsi="Times New Roman"/>
                <w:sz w:val="24"/>
                <w:szCs w:val="24"/>
              </w:rPr>
              <w:t xml:space="preserve"> hoặc </w:t>
            </w:r>
            <w:r w:rsidRPr="00CF5D3A">
              <w:rPr>
                <w:rFonts w:ascii="Times New Roman" w:hAnsi="Times New Roman"/>
                <w:sz w:val="24"/>
                <w:szCs w:val="24"/>
                <w:lang w:val="it-IT" w:eastAsia="x-none"/>
              </w:rPr>
              <w:t>chỉnh sửa thành “công trình thể thao và công trình quảng cáo ngoài trời thuộc phạm vi quản lý nhà nước theo quy định hiện hành”</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Tiếp thu</w:t>
            </w:r>
            <w:r>
              <w:rPr>
                <w:rFonts w:ascii="Times New Roman" w:hAnsi="Times New Roman"/>
                <w:sz w:val="24"/>
                <w:szCs w:val="24"/>
              </w:rPr>
              <w:t xml:space="preserve"> có</w:t>
            </w:r>
            <w:r w:rsidRPr="00CF5D3A">
              <w:rPr>
                <w:rFonts w:ascii="Times New Roman" w:hAnsi="Times New Roman"/>
                <w:sz w:val="24"/>
                <w:szCs w:val="24"/>
              </w:rPr>
              <w:t xml:space="preserve"> chỉnh sửa </w:t>
            </w:r>
          </w:p>
        </w:tc>
      </w:tr>
      <w:tr w:rsidR="00710A64" w:rsidRPr="00CF5D3A" w:rsidTr="000E22A9">
        <w:tc>
          <w:tcPr>
            <w:tcW w:w="776" w:type="dxa"/>
          </w:tcPr>
          <w:p w:rsidR="00710A64" w:rsidRPr="00CF5D3A" w:rsidRDefault="00710A64" w:rsidP="00710A64">
            <w:pPr>
              <w:pStyle w:val="ListParagraph"/>
              <w:numPr>
                <w:ilvl w:val="0"/>
                <w:numId w:val="6"/>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Khánh Hòa</w:t>
            </w:r>
          </w:p>
        </w:tc>
        <w:tc>
          <w:tcPr>
            <w:tcW w:w="5580" w:type="dxa"/>
          </w:tcPr>
          <w:p w:rsidR="00710A64"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Trong khoản </w:t>
            </w:r>
            <w:r>
              <w:rPr>
                <w:rFonts w:ascii="Times New Roman" w:hAnsi="Times New Roman"/>
                <w:sz w:val="24"/>
                <w:szCs w:val="24"/>
              </w:rPr>
              <w:t>6</w:t>
            </w:r>
            <w:r w:rsidRPr="00CF5D3A">
              <w:rPr>
                <w:rFonts w:ascii="Times New Roman" w:hAnsi="Times New Roman"/>
                <w:sz w:val="24"/>
                <w:szCs w:val="24"/>
              </w:rPr>
              <w:t xml:space="preserve"> quy định trách nhiệm quản lý nhà nước về chất lượng sản phẩm trong sản xuất của Bộ Xây dựng có mặt hàng “Vật liệu xây dựng”. Tuy nhiên, trong nhóm các sản phẩm thuộc vật liệu xây dựng bao hàm cả các mặt hàng thép (cốt bê tông, không gỉ) lại thuộc trách nhiệm quản lý của Bộ KHCN tại Nghị định 74/2018/NĐ-CP; đồng thời, các mặt hàng sản phẩm cơ khí, luyện kim thuộc trách nhiệm quản lý nhà nước về </w:t>
            </w:r>
            <w:r w:rsidRPr="00CF5D3A">
              <w:rPr>
                <w:rFonts w:ascii="Times New Roman" w:hAnsi="Times New Roman"/>
                <w:sz w:val="24"/>
                <w:szCs w:val="24"/>
              </w:rPr>
              <w:lastRenderedPageBreak/>
              <w:t xml:space="preserve">chất lượng của Bộ Công Thương tại Nghị định 74/2018/NĐ-CP cũng bao gồm cả mặt hàng thép. </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Do đó, đề nghị làm rõ và cụ thể hơn trách nhiệm quản lý mặt hàng thép thuộc nhóm sản phẩm vật liệu xây dựng, sản phẩm cơ khí, luyện kim đối với từng Bộ quản lý ngành, lĩnh vực. Cụ thể, để nghị bổ sung trong cụm từ “Vật liệu xây dựng” của Bộ Xây dựng nội dung “loại trừ mặt hàng thép cốt bê tông và thép không gỉ” (thuộc trách nhiệm quản lý của Bộ KHCN). Ngoài ra đối với sản phẩm cơ khí, luyện kim thuộc trách nhiệm quản lý nhà nước về chất lượng sản phẩm trong sản xuất của Bộ Công Thương cũng phải loại trừ các loại thép thuộc phạm vi quản lý trong sản xuất của Bộ Xây dựng và Bộ KHCN. </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lastRenderedPageBreak/>
              <w:t xml:space="preserve">Kiến nghị bảo lưu. </w:t>
            </w:r>
            <w:r w:rsidRPr="00CF5D3A">
              <w:rPr>
                <w:rFonts w:ascii="Times New Roman" w:hAnsi="Times New Roman"/>
                <w:sz w:val="24"/>
                <w:szCs w:val="24"/>
              </w:rPr>
              <w:t xml:space="preserve">Điểm p khoản 2 Điều 32 Nghị định số 132/2008/NĐ-CP, được sửa đổi, bổ sung tại khoản 14 Điều 1 Nghị định số 74/2018/NĐ-CP đã quy định trách nhiệm quản lý chất lượng mặt hàng thép cho Bộ KHCN. Đồng thời, QCVN 16:2019/BXD về sản phẩm, hàng hóa VLXD không quy định đối với mặt hàng thép. Bên cạnh đó, Bộ KHCN đã thống nhất với Bộ Công Thương về quản lý chất lượng thép để quy định trong Nghị định số 132/2008/NĐ-CP, được sửa </w:t>
            </w:r>
            <w:r w:rsidRPr="00CF5D3A">
              <w:rPr>
                <w:rFonts w:ascii="Times New Roman" w:hAnsi="Times New Roman"/>
                <w:sz w:val="24"/>
                <w:szCs w:val="24"/>
              </w:rPr>
              <w:lastRenderedPageBreak/>
              <w:t xml:space="preserve">đổi, bổ sung tại khoản 14 Điều 1 Nghị định số 74/2018/NĐ-CP. </w:t>
            </w:r>
          </w:p>
        </w:tc>
      </w:tr>
      <w:tr w:rsidR="00710A64" w:rsidRPr="00111D5D" w:rsidTr="000E22A9">
        <w:tc>
          <w:tcPr>
            <w:tcW w:w="776" w:type="dxa"/>
          </w:tcPr>
          <w:p w:rsidR="00710A64" w:rsidRPr="00111D5D" w:rsidRDefault="00710A64" w:rsidP="000E22A9">
            <w:pPr>
              <w:spacing w:before="20" w:after="20"/>
              <w:jc w:val="center"/>
              <w:rPr>
                <w:rFonts w:ascii="Times New Roman" w:hAnsi="Times New Roman"/>
                <w:b/>
                <w:bCs/>
                <w:sz w:val="24"/>
                <w:szCs w:val="24"/>
              </w:rPr>
            </w:pPr>
            <w:r w:rsidRPr="00111D5D">
              <w:rPr>
                <w:rFonts w:ascii="Times New Roman" w:hAnsi="Times New Roman"/>
                <w:b/>
                <w:bCs/>
                <w:sz w:val="24"/>
                <w:szCs w:val="24"/>
              </w:rPr>
              <w:lastRenderedPageBreak/>
              <w:t>VII</w:t>
            </w:r>
          </w:p>
        </w:tc>
        <w:tc>
          <w:tcPr>
            <w:tcW w:w="14164" w:type="dxa"/>
            <w:gridSpan w:val="3"/>
          </w:tcPr>
          <w:p w:rsidR="00710A64" w:rsidRPr="00111D5D" w:rsidRDefault="00710A64" w:rsidP="000E22A9">
            <w:pPr>
              <w:spacing w:before="20" w:after="20"/>
              <w:jc w:val="both"/>
              <w:rPr>
                <w:rFonts w:ascii="Times New Roman" w:hAnsi="Times New Roman"/>
                <w:b/>
                <w:sz w:val="24"/>
                <w:szCs w:val="24"/>
              </w:rPr>
            </w:pPr>
            <w:r w:rsidRPr="00111D5D">
              <w:rPr>
                <w:rStyle w:val="fontstyle01"/>
                <w:b/>
                <w:sz w:val="24"/>
                <w:szCs w:val="24"/>
              </w:rPr>
              <w:t xml:space="preserve">Đối với nội dung quy định về phân công trách nhiệm quản lý nhà nước về chất lượng của </w:t>
            </w:r>
            <w:r w:rsidRPr="00111D5D">
              <w:rPr>
                <w:rFonts w:ascii="Times New Roman" w:hAnsi="Times New Roman"/>
                <w:b/>
                <w:bCs/>
                <w:sz w:val="24"/>
                <w:szCs w:val="24"/>
              </w:rPr>
              <w:t>Ngân hàng Nhà nước Việt Nam</w:t>
            </w:r>
          </w:p>
        </w:tc>
      </w:tr>
      <w:tr w:rsidR="00710A64" w:rsidRPr="00CF5D3A" w:rsidTr="000E22A9">
        <w:tc>
          <w:tcPr>
            <w:tcW w:w="776" w:type="dxa"/>
          </w:tcPr>
          <w:p w:rsidR="00710A64" w:rsidRPr="00CF5D3A" w:rsidRDefault="00710A64" w:rsidP="00710A64">
            <w:pPr>
              <w:pStyle w:val="ListParagraph"/>
              <w:numPr>
                <w:ilvl w:val="0"/>
                <w:numId w:val="7"/>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Ngân hàng Nhà nước Việt Nam</w:t>
            </w:r>
          </w:p>
        </w:tc>
        <w:tc>
          <w:tcPr>
            <w:tcW w:w="5580" w:type="dxa"/>
          </w:tcPr>
          <w:p w:rsidR="00710A64" w:rsidRPr="00CF5D3A" w:rsidRDefault="00710A64" w:rsidP="000E22A9">
            <w:pPr>
              <w:spacing w:before="20" w:after="20"/>
              <w:jc w:val="both"/>
              <w:rPr>
                <w:rFonts w:ascii="Times New Roman" w:hAnsi="Times New Roman"/>
                <w:sz w:val="24"/>
                <w:szCs w:val="24"/>
                <w:lang w:val="it-IT" w:eastAsia="x-none"/>
              </w:rPr>
            </w:pPr>
            <w:r>
              <w:rPr>
                <w:rFonts w:ascii="Times New Roman" w:hAnsi="Times New Roman"/>
                <w:sz w:val="24"/>
                <w:szCs w:val="24"/>
                <w:lang w:val="it-IT" w:eastAsia="x-none"/>
              </w:rPr>
              <w:t>C</w:t>
            </w:r>
            <w:r w:rsidRPr="00CF5D3A">
              <w:rPr>
                <w:rFonts w:ascii="Times New Roman" w:hAnsi="Times New Roman"/>
                <w:sz w:val="24"/>
                <w:szCs w:val="24"/>
                <w:lang w:val="it-IT" w:eastAsia="x-none"/>
              </w:rPr>
              <w:t>ăn cứ các quy định Khoản 3 Điều 1 Luật Ngân hàng Nhà nước Việt Nam năm 2010</w:t>
            </w:r>
            <w:r>
              <w:rPr>
                <w:rFonts w:ascii="Times New Roman" w:hAnsi="Times New Roman"/>
                <w:sz w:val="24"/>
                <w:szCs w:val="24"/>
                <w:lang w:val="it-IT" w:eastAsia="x-none"/>
              </w:rPr>
              <w:t xml:space="preserve">, </w:t>
            </w:r>
            <w:r w:rsidRPr="00CF5D3A">
              <w:rPr>
                <w:rFonts w:ascii="Times New Roman" w:hAnsi="Times New Roman"/>
                <w:sz w:val="24"/>
                <w:szCs w:val="24"/>
                <w:lang w:val="it-IT" w:eastAsia="x-none"/>
              </w:rPr>
              <w:t>Điều 6 Khoản 2 Luật Ngân hàng Nhà nước, Khoản 1 Điều 4 Pháp lệnh Ngoại hối năm 2005 (đã được sửa đổi, bổ sung), việc kiến nghị giao trách nhiệm quản lý chất lượng đối với hàng hóa là kim loại quý, đá quý cho Ngân hàng Nhà nước Việt Nam là không có cơ sở pháp lý và không phù hợp với quy định pháp luật hiện hành về chức năng, nhiệm vụ, quyền hạn của Ngân hàng Nhà nước. Đề nghị bỏ quy định về việc Ngân hàng Nhà nước có trách nhiệm thực hiện việc quản lý nhà nước về chất lượng đối với mặt hàng kim loại quý và đá quý tại Khoản 8, Khoản 11 Điều 1 dự thảo Nghị định.</w:t>
            </w:r>
          </w:p>
        </w:tc>
        <w:tc>
          <w:tcPr>
            <w:tcW w:w="6210" w:type="dxa"/>
          </w:tcPr>
          <w:p w:rsidR="00710A64" w:rsidRPr="00CF5D3A" w:rsidRDefault="00710A64" w:rsidP="000E22A9">
            <w:pPr>
              <w:spacing w:before="20" w:after="20"/>
              <w:jc w:val="both"/>
              <w:rPr>
                <w:rFonts w:ascii="Times New Roman" w:eastAsia="Courier New" w:hAnsi="Times New Roman"/>
                <w:sz w:val="24"/>
                <w:szCs w:val="24"/>
                <w:lang w:eastAsia="vi-VN"/>
              </w:rPr>
            </w:pPr>
            <w:r>
              <w:rPr>
                <w:rFonts w:ascii="Times New Roman" w:hAnsi="Times New Roman"/>
                <w:sz w:val="24"/>
                <w:szCs w:val="24"/>
              </w:rPr>
              <w:t>Tiếp thu</w:t>
            </w:r>
          </w:p>
        </w:tc>
      </w:tr>
      <w:tr w:rsidR="00710A64" w:rsidRPr="00CF5D3A" w:rsidTr="000E22A9">
        <w:tc>
          <w:tcPr>
            <w:tcW w:w="776" w:type="dxa"/>
          </w:tcPr>
          <w:p w:rsidR="00710A64" w:rsidRPr="00CF5D3A" w:rsidRDefault="00710A64" w:rsidP="00710A64">
            <w:pPr>
              <w:pStyle w:val="ListParagraph"/>
              <w:numPr>
                <w:ilvl w:val="0"/>
                <w:numId w:val="7"/>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UBND tỉnh Bến Tre</w:t>
            </w:r>
            <w:r>
              <w:rPr>
                <w:rFonts w:ascii="Times New Roman" w:hAnsi="Times New Roman"/>
                <w:bCs/>
                <w:sz w:val="24"/>
                <w:szCs w:val="24"/>
              </w:rPr>
              <w:t xml:space="preserve">, </w:t>
            </w:r>
            <w:r w:rsidRPr="00CF5D3A">
              <w:rPr>
                <w:rFonts w:ascii="Times New Roman" w:hAnsi="Times New Roman"/>
                <w:bCs/>
                <w:sz w:val="24"/>
                <w:szCs w:val="24"/>
              </w:rPr>
              <w:t>Sở KHCN Thái Nguyên</w:t>
            </w:r>
            <w:r>
              <w:rPr>
                <w:rFonts w:ascii="Times New Roman" w:hAnsi="Times New Roman"/>
                <w:bCs/>
                <w:sz w:val="24"/>
                <w:szCs w:val="24"/>
              </w:rPr>
              <w:t xml:space="preserve">, </w:t>
            </w:r>
            <w:r w:rsidRPr="00CF5D3A">
              <w:rPr>
                <w:rFonts w:ascii="Times New Roman" w:hAnsi="Times New Roman"/>
                <w:bCs/>
                <w:sz w:val="24"/>
                <w:szCs w:val="24"/>
              </w:rPr>
              <w:t>Sở KHCN Khánh Hòa</w:t>
            </w:r>
            <w:r>
              <w:rPr>
                <w:rFonts w:ascii="Times New Roman" w:hAnsi="Times New Roman"/>
                <w:bCs/>
                <w:sz w:val="24"/>
                <w:szCs w:val="24"/>
              </w:rPr>
              <w:t xml:space="preserve">, </w:t>
            </w:r>
            <w:r w:rsidRPr="00CF5D3A">
              <w:rPr>
                <w:rFonts w:ascii="Times New Roman" w:hAnsi="Times New Roman"/>
                <w:bCs/>
                <w:sz w:val="24"/>
                <w:szCs w:val="24"/>
              </w:rPr>
              <w:t>Sở KHCN An Giang</w:t>
            </w:r>
          </w:p>
        </w:tc>
        <w:tc>
          <w:tcPr>
            <w:tcW w:w="5580" w:type="dxa"/>
          </w:tcPr>
          <w:p w:rsidR="00710A64" w:rsidRDefault="00710A64" w:rsidP="000E22A9">
            <w:pPr>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 xml:space="preserve">Đề nghị phân công trách nhiệm quản lý chất lượng sản phẩm vàng trang sức (thuộc kim loại quý) trong sản xuất, xuất khẩu, nhập khẩu và lưu thông trên thị trường một cách rõ ràng giữa Ngân hàng Nhà nước Việt Nam với Bộ Khoa học và Công nghệ để tránh chồng chéo trong quá trình quản lý chất lượng. </w:t>
            </w:r>
          </w:p>
          <w:p w:rsidR="00710A64" w:rsidRPr="00CF5D3A" w:rsidRDefault="00710A64" w:rsidP="000E22A9">
            <w:pPr>
              <w:spacing w:before="20" w:after="20"/>
              <w:jc w:val="both"/>
              <w:rPr>
                <w:rFonts w:ascii="Times New Roman" w:hAnsi="Times New Roman"/>
                <w:sz w:val="24"/>
                <w:szCs w:val="24"/>
                <w:lang w:val="it-IT" w:eastAsia="x-none"/>
              </w:rPr>
            </w:pP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Tiếp thu</w:t>
            </w:r>
            <w:r>
              <w:rPr>
                <w:rFonts w:ascii="Times New Roman" w:hAnsi="Times New Roman"/>
                <w:sz w:val="24"/>
                <w:szCs w:val="24"/>
              </w:rPr>
              <w:t xml:space="preserve"> theo ý kiến của </w:t>
            </w:r>
            <w:r w:rsidRPr="00CF5D3A">
              <w:rPr>
                <w:rFonts w:ascii="Times New Roman" w:hAnsi="Times New Roman"/>
                <w:bCs/>
                <w:sz w:val="24"/>
                <w:szCs w:val="24"/>
              </w:rPr>
              <w:t>Ngân hàng Nhà nước Việt Nam</w:t>
            </w:r>
          </w:p>
        </w:tc>
      </w:tr>
      <w:tr w:rsidR="00710A64" w:rsidRPr="00CF5D3A" w:rsidTr="000E22A9">
        <w:tc>
          <w:tcPr>
            <w:tcW w:w="776" w:type="dxa"/>
          </w:tcPr>
          <w:p w:rsidR="00710A64" w:rsidRPr="00111D5D" w:rsidRDefault="00710A64" w:rsidP="000E22A9">
            <w:pPr>
              <w:tabs>
                <w:tab w:val="left" w:pos="528"/>
              </w:tabs>
              <w:spacing w:before="20" w:after="20"/>
              <w:jc w:val="center"/>
              <w:rPr>
                <w:rFonts w:ascii="Times New Roman" w:hAnsi="Times New Roman"/>
                <w:bCs/>
                <w:sz w:val="24"/>
                <w:szCs w:val="24"/>
              </w:rPr>
            </w:pPr>
            <w:r w:rsidRPr="00111D5D">
              <w:rPr>
                <w:rFonts w:ascii="Times New Roman" w:hAnsi="Times New Roman"/>
                <w:b/>
                <w:bCs/>
                <w:sz w:val="24"/>
                <w:szCs w:val="24"/>
              </w:rPr>
              <w:lastRenderedPageBreak/>
              <w:t>VI</w:t>
            </w:r>
            <w:r>
              <w:rPr>
                <w:rFonts w:ascii="Times New Roman" w:hAnsi="Times New Roman"/>
                <w:b/>
                <w:bCs/>
                <w:sz w:val="24"/>
                <w:szCs w:val="24"/>
              </w:rPr>
              <w:t>II</w:t>
            </w:r>
          </w:p>
        </w:tc>
        <w:tc>
          <w:tcPr>
            <w:tcW w:w="14164" w:type="dxa"/>
            <w:gridSpan w:val="3"/>
          </w:tcPr>
          <w:p w:rsidR="00710A64" w:rsidRPr="00CF5D3A" w:rsidRDefault="00710A64" w:rsidP="000E22A9">
            <w:pPr>
              <w:widowControl w:val="0"/>
              <w:adjustRightInd w:val="0"/>
              <w:snapToGrid w:val="0"/>
              <w:spacing w:before="20" w:after="20"/>
              <w:ind w:firstLine="5"/>
              <w:jc w:val="both"/>
              <w:rPr>
                <w:rFonts w:ascii="Times New Roman" w:hAnsi="Times New Roman"/>
                <w:sz w:val="24"/>
                <w:szCs w:val="24"/>
              </w:rPr>
            </w:pPr>
            <w:r w:rsidRPr="00111D5D">
              <w:rPr>
                <w:rStyle w:val="fontstyle01"/>
                <w:b/>
                <w:sz w:val="24"/>
                <w:szCs w:val="24"/>
              </w:rPr>
              <w:t xml:space="preserve">Đối với nội dung quy định về phân công trách nhiệm quản lý nhà nước về chất lượng của Bộ </w:t>
            </w:r>
            <w:r>
              <w:rPr>
                <w:rStyle w:val="fontstyle01"/>
                <w:b/>
                <w:sz w:val="24"/>
                <w:szCs w:val="24"/>
              </w:rPr>
              <w:t>Văn hóa, Thể thao và Du lịch (tại khoản 7, khoản 8 Điều 1 dự thảo Nghị định)</w:t>
            </w:r>
          </w:p>
        </w:tc>
      </w:tr>
      <w:tr w:rsidR="00710A64" w:rsidRPr="00CF5D3A" w:rsidTr="000E22A9">
        <w:tc>
          <w:tcPr>
            <w:tcW w:w="776" w:type="dxa"/>
          </w:tcPr>
          <w:p w:rsidR="00710A64" w:rsidRPr="00CF5D3A" w:rsidRDefault="00710A64" w:rsidP="00710A64">
            <w:pPr>
              <w:pStyle w:val="ListParagraph"/>
              <w:numPr>
                <w:ilvl w:val="0"/>
                <w:numId w:val="8"/>
              </w:numPr>
              <w:tabs>
                <w:tab w:val="left" w:pos="528"/>
              </w:tabs>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Hà Nam</w:t>
            </w:r>
          </w:p>
        </w:tc>
        <w:tc>
          <w:tcPr>
            <w:tcW w:w="5580" w:type="dxa"/>
          </w:tcPr>
          <w:p w:rsidR="00710A64" w:rsidRPr="00CF5D3A" w:rsidRDefault="00710A64" w:rsidP="000E22A9">
            <w:pPr>
              <w:tabs>
                <w:tab w:val="left" w:pos="610"/>
              </w:tabs>
              <w:spacing w:before="20" w:after="20"/>
              <w:jc w:val="both"/>
              <w:rPr>
                <w:rFonts w:ascii="Times New Roman" w:hAnsi="Times New Roman"/>
                <w:sz w:val="24"/>
                <w:szCs w:val="24"/>
                <w:lang w:val="it-IT" w:eastAsia="x-none"/>
              </w:rPr>
            </w:pPr>
            <w:r w:rsidRPr="00CF5D3A">
              <w:rPr>
                <w:rFonts w:ascii="Times New Roman" w:hAnsi="Times New Roman"/>
                <w:sz w:val="24"/>
                <w:szCs w:val="24"/>
                <w:lang w:val="it-IT" w:eastAsia="x-none"/>
              </w:rPr>
              <w:t>Đề nghị chỉnh sửa thành “Trang thiết bị luyện tập, thi đấu của các cơ sở thể dục thể thao và của các môn thể thao; quảng cáo ngoài trời thuộc phạm vi quản lý nhà nước theo quy định hiện hành”</w:t>
            </w:r>
          </w:p>
        </w:tc>
        <w:tc>
          <w:tcPr>
            <w:tcW w:w="6210" w:type="dxa"/>
          </w:tcPr>
          <w:p w:rsidR="00710A64" w:rsidRPr="00CF5D3A" w:rsidRDefault="00710A64" w:rsidP="000E22A9">
            <w:pPr>
              <w:widowControl w:val="0"/>
              <w:adjustRightInd w:val="0"/>
              <w:snapToGrid w:val="0"/>
              <w:spacing w:before="20" w:after="20"/>
              <w:ind w:firstLine="5"/>
              <w:jc w:val="both"/>
              <w:rPr>
                <w:rFonts w:ascii="Times New Roman" w:hAnsi="Times New Roman"/>
                <w:sz w:val="24"/>
                <w:szCs w:val="24"/>
              </w:rPr>
            </w:pPr>
            <w:r>
              <w:rPr>
                <w:rFonts w:ascii="Times New Roman" w:hAnsi="Times New Roman"/>
                <w:sz w:val="24"/>
                <w:szCs w:val="24"/>
              </w:rPr>
              <w:t>Kiến nghị bảo lưu vì t</w:t>
            </w:r>
            <w:r w:rsidRPr="00CF5D3A">
              <w:rPr>
                <w:rFonts w:ascii="Times New Roman" w:hAnsi="Times New Roman"/>
                <w:sz w:val="24"/>
                <w:szCs w:val="24"/>
              </w:rPr>
              <w:t xml:space="preserve">heo ý kiến của Bộ VHTTDL thì công trình thể thao và </w:t>
            </w:r>
            <w:r w:rsidRPr="00CF5D3A">
              <w:rPr>
                <w:rFonts w:ascii="Times New Roman" w:hAnsi="Times New Roman"/>
                <w:sz w:val="24"/>
                <w:szCs w:val="24"/>
                <w:lang w:val="it-IT" w:eastAsia="x-none"/>
              </w:rPr>
              <w:t>quảng cáo ngoài trời là thuộc đối tượng quản lý của Bộ Xây dựng</w:t>
            </w:r>
            <w:r>
              <w:rPr>
                <w:rFonts w:ascii="Times New Roman" w:hAnsi="Times New Roman"/>
                <w:sz w:val="24"/>
                <w:szCs w:val="24"/>
                <w:lang w:val="it-IT" w:eastAsia="x-none"/>
              </w:rPr>
              <w:t xml:space="preserve"> và nội dung này đã được nêu cụ thể trong Tờ trình</w:t>
            </w:r>
          </w:p>
        </w:tc>
      </w:tr>
      <w:tr w:rsidR="00710A64" w:rsidRPr="00111D5D" w:rsidTr="000E22A9">
        <w:tc>
          <w:tcPr>
            <w:tcW w:w="776" w:type="dxa"/>
          </w:tcPr>
          <w:p w:rsidR="00710A64" w:rsidRPr="00111D5D" w:rsidRDefault="00710A64" w:rsidP="000E22A9">
            <w:pPr>
              <w:spacing w:before="20" w:after="20"/>
              <w:jc w:val="center"/>
              <w:rPr>
                <w:rFonts w:ascii="Times New Roman" w:hAnsi="Times New Roman"/>
                <w:b/>
                <w:bCs/>
                <w:sz w:val="24"/>
                <w:szCs w:val="24"/>
              </w:rPr>
            </w:pPr>
            <w:r w:rsidRPr="00111D5D">
              <w:rPr>
                <w:rFonts w:ascii="Times New Roman" w:hAnsi="Times New Roman"/>
                <w:b/>
                <w:bCs/>
                <w:sz w:val="24"/>
                <w:szCs w:val="24"/>
              </w:rPr>
              <w:t>IX</w:t>
            </w:r>
          </w:p>
        </w:tc>
        <w:tc>
          <w:tcPr>
            <w:tcW w:w="14164" w:type="dxa"/>
            <w:gridSpan w:val="3"/>
          </w:tcPr>
          <w:p w:rsidR="00710A64" w:rsidRPr="00111D5D" w:rsidRDefault="00710A64" w:rsidP="000E22A9">
            <w:pPr>
              <w:spacing w:before="20" w:after="20"/>
              <w:jc w:val="both"/>
              <w:rPr>
                <w:rFonts w:ascii="Times New Roman" w:hAnsi="Times New Roman"/>
                <w:b/>
                <w:sz w:val="24"/>
                <w:szCs w:val="24"/>
              </w:rPr>
            </w:pPr>
            <w:r w:rsidRPr="00111D5D">
              <w:rPr>
                <w:rFonts w:ascii="Times New Roman" w:hAnsi="Times New Roman"/>
                <w:b/>
                <w:sz w:val="24"/>
                <w:szCs w:val="24"/>
              </w:rPr>
              <w:t xml:space="preserve">Đối với nội dung bổ sung </w:t>
            </w:r>
            <w:r w:rsidRPr="00111D5D">
              <w:rPr>
                <w:rFonts w:ascii="Times New Roman" w:hAnsi="Times New Roman"/>
                <w:b/>
                <w:sz w:val="24"/>
                <w:szCs w:val="24"/>
                <w:lang w:val="pt-BR"/>
              </w:rPr>
              <w:t xml:space="preserve">Mục 8 Chương II và Điều 19đ </w:t>
            </w:r>
            <w:r>
              <w:rPr>
                <w:rFonts w:ascii="Times New Roman" w:hAnsi="Times New Roman"/>
                <w:b/>
                <w:sz w:val="24"/>
                <w:szCs w:val="24"/>
                <w:lang w:val="pt-BR"/>
              </w:rPr>
              <w:t xml:space="preserve">- </w:t>
            </w:r>
            <w:r w:rsidRPr="00111D5D">
              <w:rPr>
                <w:rFonts w:ascii="Times New Roman" w:hAnsi="Times New Roman"/>
                <w:b/>
                <w:bCs/>
                <w:color w:val="000000"/>
                <w:sz w:val="24"/>
                <w:szCs w:val="24"/>
                <w:lang w:eastAsia="en-GB"/>
              </w:rPr>
              <w:t>Quản lý nhà nước về</w:t>
            </w:r>
            <w:r w:rsidRPr="00111D5D">
              <w:rPr>
                <w:rFonts w:ascii="Times New Roman" w:hAnsi="Times New Roman"/>
                <w:b/>
                <w:bCs/>
                <w:color w:val="000000"/>
                <w:sz w:val="24"/>
                <w:szCs w:val="24"/>
                <w:lang w:val="vi-VN" w:eastAsia="en-GB"/>
              </w:rPr>
              <w:t xml:space="preserve"> </w:t>
            </w:r>
            <w:r w:rsidRPr="00111D5D">
              <w:rPr>
                <w:rFonts w:ascii="Times New Roman" w:hAnsi="Times New Roman"/>
                <w:b/>
                <w:bCs/>
                <w:color w:val="000000"/>
                <w:sz w:val="24"/>
                <w:szCs w:val="24"/>
                <w:lang w:eastAsia="en-GB"/>
              </w:rPr>
              <w:t>truy xuất nguồn gốc</w:t>
            </w:r>
            <w:r w:rsidRPr="00111D5D">
              <w:rPr>
                <w:rFonts w:ascii="Times New Roman" w:hAnsi="Times New Roman"/>
                <w:b/>
                <w:bCs/>
                <w:color w:val="000000"/>
                <w:sz w:val="24"/>
                <w:szCs w:val="24"/>
                <w:lang w:val="vi-VN" w:eastAsia="en-GB"/>
              </w:rPr>
              <w:t xml:space="preserve"> sản phẩm, hàng hóa</w:t>
            </w:r>
            <w:r>
              <w:rPr>
                <w:rFonts w:ascii="Times New Roman" w:hAnsi="Times New Roman"/>
                <w:b/>
                <w:bCs/>
                <w:color w:val="000000"/>
                <w:sz w:val="24"/>
                <w:szCs w:val="24"/>
                <w:lang w:eastAsia="en-GB"/>
              </w:rPr>
              <w:t xml:space="preserve"> (tại khoản 5 Điều 1 dự thảo Nghị định)</w:t>
            </w:r>
          </w:p>
        </w:tc>
      </w:tr>
      <w:tr w:rsidR="00710A64" w:rsidRPr="00CF5D3A" w:rsidTr="000E22A9">
        <w:tc>
          <w:tcPr>
            <w:tcW w:w="776" w:type="dxa"/>
          </w:tcPr>
          <w:p w:rsidR="00710A64" w:rsidRPr="00CF5D3A" w:rsidRDefault="00710A64" w:rsidP="00710A64">
            <w:pPr>
              <w:pStyle w:val="ListParagraph"/>
              <w:numPr>
                <w:ilvl w:val="0"/>
                <w:numId w:val="9"/>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Nội vụ</w:t>
            </w:r>
            <w:r>
              <w:rPr>
                <w:rFonts w:ascii="Times New Roman" w:hAnsi="Times New Roman"/>
                <w:bCs/>
                <w:sz w:val="24"/>
                <w:szCs w:val="24"/>
              </w:rPr>
              <w:t>, Bộ Công an</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Để việc sửa đổi, bổ sung một số điều về quản lý truy xuất nguồn gốc sản phẩm, hàng hóa tại Nghị định số 74/2018/NĐ-CP có cơ sở, đề nghị Bộ KH</w:t>
            </w:r>
            <w:r>
              <w:rPr>
                <w:rFonts w:ascii="Times New Roman" w:hAnsi="Times New Roman"/>
                <w:sz w:val="24"/>
                <w:szCs w:val="24"/>
                <w:lang w:val="pt-BR"/>
              </w:rPr>
              <w:t>&amp;</w:t>
            </w:r>
            <w:r w:rsidRPr="00CF5D3A">
              <w:rPr>
                <w:rFonts w:ascii="Times New Roman" w:hAnsi="Times New Roman"/>
                <w:sz w:val="24"/>
                <w:szCs w:val="24"/>
                <w:lang w:val="pt-BR"/>
              </w:rPr>
              <w:t xml:space="preserve">CN làm rõ nhiệm vụ quản lý nhà nước về truy xuất nguồn gốc sản phẩm, hàng hóa và xác định cụ thể mối quan hệ giữa quản lý nhà nước về chất lượng sản phẩm, hàng hóa (thuộc phạm vi quản lý của </w:t>
            </w:r>
            <w:r>
              <w:rPr>
                <w:rFonts w:ascii="Times New Roman" w:hAnsi="Times New Roman"/>
                <w:sz w:val="24"/>
                <w:szCs w:val="24"/>
                <w:lang w:val="pt-BR"/>
              </w:rPr>
              <w:t>Bộ KH&amp;CN</w:t>
            </w:r>
            <w:r w:rsidRPr="00CF5D3A">
              <w:rPr>
                <w:rFonts w:ascii="Times New Roman" w:hAnsi="Times New Roman"/>
                <w:sz w:val="24"/>
                <w:szCs w:val="24"/>
                <w:lang w:val="pt-BR"/>
              </w:rPr>
              <w:t>) và quản lý nhà nước về hoạt động sản xuất, kinh doanh sản phẩm, hàng hóa (thuộc phạm vi quản lý của Bộ Công Thương</w:t>
            </w:r>
            <w:r>
              <w:rPr>
                <w:rFonts w:ascii="Times New Roman" w:hAnsi="Times New Roman"/>
                <w:sz w:val="24"/>
                <w:szCs w:val="24"/>
                <w:lang w:val="pt-BR"/>
              </w:rPr>
              <w:t>, Bộ Y tế</w:t>
            </w:r>
            <w:r w:rsidRPr="00CF5D3A">
              <w:rPr>
                <w:rFonts w:ascii="Times New Roman" w:hAnsi="Times New Roman"/>
                <w:sz w:val="24"/>
                <w:szCs w:val="24"/>
                <w:lang w:val="pt-BR"/>
              </w:rPr>
              <w:t xml:space="preserve"> và các Bộ, ngành khác cơ liên quan) theo đó làm cơ sở cho việc hoàn thiện hệ thống văn bản quy phạm pháp luật như đã nêu cho phù hợp.</w:t>
            </w:r>
          </w:p>
        </w:tc>
        <w:tc>
          <w:tcPr>
            <w:tcW w:w="6210" w:type="dxa"/>
            <w:vMerge w:val="restart"/>
          </w:tcPr>
          <w:p w:rsidR="00710A64" w:rsidRDefault="00710A64" w:rsidP="000E22A9">
            <w:pPr>
              <w:spacing w:before="80" w:after="80"/>
              <w:jc w:val="both"/>
              <w:rPr>
                <w:rFonts w:ascii="Times New Roman" w:hAnsi="Times New Roman"/>
                <w:color w:val="000000"/>
                <w:sz w:val="24"/>
                <w:szCs w:val="24"/>
                <w:lang w:eastAsia="vi-VN"/>
              </w:rPr>
            </w:pPr>
            <w:r>
              <w:rPr>
                <w:rFonts w:ascii="Times New Roman" w:hAnsi="Times New Roman"/>
                <w:color w:val="000000"/>
                <w:sz w:val="24"/>
                <w:szCs w:val="24"/>
                <w:lang w:eastAsia="vi-VN"/>
              </w:rPr>
              <w:t xml:space="preserve">Nội dung này đã được Bộ KH&amp;CN giải trình cụ thể trong Tờ trình </w:t>
            </w:r>
          </w:p>
          <w:p w:rsidR="00710A64" w:rsidRPr="00900EF0" w:rsidRDefault="00710A64" w:rsidP="000E22A9">
            <w:pPr>
              <w:keepNext/>
              <w:jc w:val="both"/>
              <w:rPr>
                <w:rFonts w:ascii="Times New Roman" w:hAnsi="Times New Roman"/>
                <w:b/>
                <w:color w:val="FF0000"/>
                <w:sz w:val="24"/>
                <w:szCs w:val="24"/>
              </w:rPr>
            </w:pPr>
          </w:p>
        </w:tc>
      </w:tr>
      <w:tr w:rsidR="00710A64" w:rsidRPr="00CF5D3A" w:rsidTr="000E22A9">
        <w:tc>
          <w:tcPr>
            <w:tcW w:w="776" w:type="dxa"/>
          </w:tcPr>
          <w:p w:rsidR="00710A64" w:rsidRPr="00CF5D3A" w:rsidRDefault="00710A64" w:rsidP="00710A64">
            <w:pPr>
              <w:pStyle w:val="ListParagraph"/>
              <w:numPr>
                <w:ilvl w:val="0"/>
                <w:numId w:val="9"/>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Tư pháp</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 xml:space="preserve">Đề nghị Ban soạn thảo đề nghị bổ sung quy định về quản lý truy xuất nguồn gốc sản phẩm, hàng hóa. Bộ Tư pháp cho rằng, việc bổ sung quy định này là cần thiết. Tuy nhiên, Luật </w:t>
            </w:r>
            <w:r>
              <w:rPr>
                <w:rFonts w:ascii="Times New Roman" w:hAnsi="Times New Roman"/>
                <w:sz w:val="24"/>
                <w:szCs w:val="24"/>
                <w:lang w:val="pt-BR"/>
              </w:rPr>
              <w:t>CLSPHH</w:t>
            </w:r>
            <w:r w:rsidRPr="00CF5D3A">
              <w:rPr>
                <w:rFonts w:ascii="Times New Roman" w:hAnsi="Times New Roman"/>
                <w:sz w:val="24"/>
                <w:szCs w:val="24"/>
                <w:lang w:val="pt-BR"/>
              </w:rPr>
              <w:t xml:space="preserve"> không quy định về hoạt động truy xuất nguồn gốc sản phẩm, hàng hóa. Do đó, đề nghị cơ quan chủ trì soạn thảo giải trình cơ sơ pháp lý đối với việc bổ sung quy định này vào Nghị định chi tiết thi hành một số điều Luật </w:t>
            </w:r>
            <w:r>
              <w:rPr>
                <w:rFonts w:ascii="Times New Roman" w:hAnsi="Times New Roman"/>
                <w:sz w:val="24"/>
                <w:szCs w:val="24"/>
                <w:lang w:val="pt-BR"/>
              </w:rPr>
              <w:t>CLSPHH</w:t>
            </w:r>
            <w:r w:rsidRPr="00CF5D3A">
              <w:rPr>
                <w:rFonts w:ascii="Times New Roman" w:hAnsi="Times New Roman"/>
                <w:sz w:val="24"/>
                <w:szCs w:val="24"/>
                <w:lang w:val="pt-BR"/>
              </w:rPr>
              <w:t xml:space="preserve"> </w:t>
            </w:r>
          </w:p>
        </w:tc>
        <w:tc>
          <w:tcPr>
            <w:tcW w:w="6210" w:type="dxa"/>
            <w:vMerge/>
          </w:tcPr>
          <w:p w:rsidR="00710A64" w:rsidRPr="00CF5D3A" w:rsidRDefault="00710A64" w:rsidP="000E22A9">
            <w:pPr>
              <w:spacing w:before="20" w:after="20"/>
              <w:jc w:val="both"/>
              <w:rPr>
                <w:rFonts w:ascii="Times New Roman" w:hAnsi="Times New Roman"/>
                <w:sz w:val="24"/>
                <w:szCs w:val="24"/>
              </w:rPr>
            </w:pPr>
          </w:p>
        </w:tc>
      </w:tr>
      <w:tr w:rsidR="00710A64" w:rsidRPr="00CF5D3A" w:rsidTr="000E22A9">
        <w:tc>
          <w:tcPr>
            <w:tcW w:w="776" w:type="dxa"/>
          </w:tcPr>
          <w:p w:rsidR="00710A64" w:rsidRPr="00CF5D3A" w:rsidRDefault="00710A64" w:rsidP="00710A64">
            <w:pPr>
              <w:pStyle w:val="ListParagraph"/>
              <w:numPr>
                <w:ilvl w:val="0"/>
                <w:numId w:val="9"/>
              </w:numPr>
              <w:spacing w:before="20" w:after="20"/>
              <w:ind w:left="0" w:firstLine="0"/>
              <w:jc w:val="center"/>
              <w:rPr>
                <w:rFonts w:ascii="Times New Roman" w:hAnsi="Times New Roman"/>
                <w:bCs/>
                <w:sz w:val="24"/>
                <w:szCs w:val="24"/>
              </w:rPr>
            </w:pPr>
          </w:p>
        </w:tc>
        <w:tc>
          <w:tcPr>
            <w:tcW w:w="2374" w:type="dxa"/>
          </w:tcPr>
          <w:p w:rsidR="00710A64" w:rsidRPr="00A31882" w:rsidRDefault="00710A64" w:rsidP="000E22A9">
            <w:pPr>
              <w:jc w:val="center"/>
            </w:pPr>
            <w:r w:rsidRPr="00CF5D3A">
              <w:rPr>
                <w:rFonts w:ascii="Times New Roman" w:hAnsi="Times New Roman"/>
                <w:bCs/>
                <w:sz w:val="24"/>
                <w:szCs w:val="24"/>
              </w:rPr>
              <w:t>Bộ Giáo dục và Đào tạo</w:t>
            </w:r>
            <w:r>
              <w:rPr>
                <w:rFonts w:ascii="Times New Roman" w:hAnsi="Times New Roman"/>
                <w:bCs/>
                <w:sz w:val="24"/>
                <w:szCs w:val="24"/>
              </w:rPr>
              <w:t xml:space="preserve">, Sở KHCN Ninh Bình, </w:t>
            </w:r>
            <w:r w:rsidRPr="00CF5D3A">
              <w:rPr>
                <w:rFonts w:ascii="Times New Roman" w:hAnsi="Times New Roman"/>
                <w:bCs/>
                <w:sz w:val="24"/>
                <w:szCs w:val="24"/>
              </w:rPr>
              <w:t>Sở KHCN Thái Nguyên</w:t>
            </w:r>
            <w:r>
              <w:rPr>
                <w:rFonts w:ascii="Times New Roman" w:hAnsi="Times New Roman"/>
                <w:bCs/>
                <w:sz w:val="24"/>
                <w:szCs w:val="24"/>
              </w:rPr>
              <w:t xml:space="preserve">, </w:t>
            </w:r>
            <w:r w:rsidRPr="00CF5D3A">
              <w:rPr>
                <w:rFonts w:ascii="Times New Roman" w:hAnsi="Times New Roman"/>
                <w:bCs/>
                <w:sz w:val="24"/>
                <w:szCs w:val="24"/>
              </w:rPr>
              <w:t>Sở KHCN Tuyên Quang</w:t>
            </w:r>
            <w:r>
              <w:rPr>
                <w:rFonts w:ascii="Times New Roman" w:hAnsi="Times New Roman"/>
                <w:bCs/>
                <w:sz w:val="24"/>
                <w:szCs w:val="24"/>
              </w:rPr>
              <w:t xml:space="preserve">, </w:t>
            </w:r>
            <w:r w:rsidRPr="00CF5D3A">
              <w:rPr>
                <w:rFonts w:ascii="Times New Roman" w:hAnsi="Times New Roman"/>
                <w:bCs/>
                <w:sz w:val="24"/>
                <w:szCs w:val="24"/>
              </w:rPr>
              <w:t>Sở KHCN Nam Định</w:t>
            </w:r>
            <w:r>
              <w:rPr>
                <w:rFonts w:ascii="Times New Roman" w:hAnsi="Times New Roman"/>
                <w:bCs/>
                <w:sz w:val="24"/>
                <w:szCs w:val="24"/>
              </w:rPr>
              <w:t>,</w:t>
            </w:r>
            <w:r w:rsidRPr="00CF5D3A">
              <w:rPr>
                <w:rFonts w:ascii="Times New Roman" w:hAnsi="Times New Roman"/>
                <w:bCs/>
                <w:sz w:val="24"/>
                <w:szCs w:val="24"/>
              </w:rPr>
              <w:t>Sở KHCN Sơn La</w:t>
            </w:r>
          </w:p>
        </w:tc>
        <w:tc>
          <w:tcPr>
            <w:tcW w:w="5580" w:type="dxa"/>
          </w:tcPr>
          <w:p w:rsidR="00710A64" w:rsidRPr="00A31882" w:rsidRDefault="00710A64" w:rsidP="000E22A9">
            <w:pPr>
              <w:jc w:val="both"/>
            </w:pPr>
            <w:r w:rsidRPr="00CF5D3A">
              <w:rPr>
                <w:rFonts w:ascii="Times New Roman" w:hAnsi="Times New Roman"/>
                <w:sz w:val="24"/>
                <w:szCs w:val="24"/>
                <w:lang w:val="pt-BR"/>
              </w:rPr>
              <w:t>Đề nghị điều chỉnh lại tên gọi</w:t>
            </w:r>
            <w:r>
              <w:rPr>
                <w:rFonts w:ascii="Times New Roman" w:hAnsi="Times New Roman"/>
                <w:sz w:val="24"/>
                <w:szCs w:val="24"/>
                <w:lang w:val="pt-BR"/>
              </w:rPr>
              <w:t xml:space="preserve">, câu chữ trong dự thảo cho phù hợp như: </w:t>
            </w:r>
            <w:r w:rsidRPr="00CF5D3A">
              <w:rPr>
                <w:rFonts w:ascii="Times New Roman" w:hAnsi="Times New Roman"/>
                <w:sz w:val="24"/>
                <w:szCs w:val="24"/>
                <w:lang w:val="pt-BR"/>
              </w:rPr>
              <w:t>Bộ KH</w:t>
            </w:r>
            <w:r>
              <w:rPr>
                <w:rFonts w:ascii="Times New Roman" w:hAnsi="Times New Roman"/>
                <w:sz w:val="24"/>
                <w:szCs w:val="24"/>
                <w:lang w:val="pt-BR"/>
              </w:rPr>
              <w:t>&amp;</w:t>
            </w:r>
            <w:r w:rsidRPr="00CF5D3A">
              <w:rPr>
                <w:rFonts w:ascii="Times New Roman" w:hAnsi="Times New Roman"/>
                <w:sz w:val="24"/>
                <w:szCs w:val="24"/>
                <w:lang w:val="pt-BR"/>
              </w:rPr>
              <w:t>CN giúp Chính phủ thốn</w:t>
            </w:r>
            <w:r>
              <w:rPr>
                <w:rFonts w:ascii="Times New Roman" w:hAnsi="Times New Roman"/>
                <w:sz w:val="24"/>
                <w:szCs w:val="24"/>
                <w:lang w:val="pt-BR"/>
              </w:rPr>
              <w:t>g nhất quản lý nhà nước về TXNG...,</w:t>
            </w:r>
            <w:r w:rsidRPr="00CF5D3A">
              <w:rPr>
                <w:rFonts w:ascii="Times New Roman" w:hAnsi="Times New Roman"/>
                <w:sz w:val="24"/>
                <w:szCs w:val="24"/>
                <w:lang w:val="pt-BR"/>
              </w:rPr>
              <w:t xml:space="preserve"> </w:t>
            </w:r>
            <w:r w:rsidRPr="00A31882">
              <w:rPr>
                <w:rFonts w:ascii="Times New Roman" w:hAnsi="Times New Roman"/>
                <w:i/>
                <w:sz w:val="24"/>
                <w:szCs w:val="24"/>
                <w:lang w:val="pt-BR"/>
              </w:rPr>
              <w:t>triển khai, thực hiện TXNG đối với SPHH trong phạm vi, lĩnh vực được phân công quản lý</w:t>
            </w:r>
            <w:r>
              <w:rPr>
                <w:rFonts w:ascii="Times New Roman" w:hAnsi="Times New Roman"/>
                <w:sz w:val="24"/>
                <w:szCs w:val="24"/>
                <w:lang w:val="pt-BR"/>
              </w:rPr>
              <w:t xml:space="preserve">; </w:t>
            </w:r>
            <w:r w:rsidRPr="00CF5D3A">
              <w:rPr>
                <w:rFonts w:ascii="Times New Roman" w:hAnsi="Times New Roman"/>
                <w:sz w:val="24"/>
                <w:szCs w:val="24"/>
                <w:lang w:val="it-IT" w:eastAsia="x-none"/>
              </w:rPr>
              <w:t xml:space="preserve">Ủy ban nhân dân tỉnh, thành phố trực thuộc Trung ương </w:t>
            </w:r>
            <w:r w:rsidRPr="00A31882">
              <w:rPr>
                <w:rFonts w:ascii="Times New Roman" w:hAnsi="Times New Roman"/>
                <w:i/>
                <w:sz w:val="24"/>
                <w:szCs w:val="24"/>
                <w:lang w:val="it-IT" w:eastAsia="x-none"/>
              </w:rPr>
              <w:t>phối hợp với các bộ, ngành có liên quan</w:t>
            </w:r>
            <w:r>
              <w:rPr>
                <w:rFonts w:ascii="Times New Roman" w:hAnsi="Times New Roman"/>
                <w:sz w:val="24"/>
                <w:szCs w:val="24"/>
                <w:lang w:val="it-IT" w:eastAsia="x-none"/>
              </w:rPr>
              <w:t>...</w:t>
            </w:r>
            <w:r w:rsidRPr="00CF5D3A">
              <w:rPr>
                <w:rFonts w:ascii="Times New Roman" w:hAnsi="Times New Roman"/>
                <w:sz w:val="24"/>
                <w:szCs w:val="24"/>
                <w:lang w:val="it-IT" w:eastAsia="x-none"/>
              </w:rPr>
              <w:t xml:space="preserve"> </w:t>
            </w:r>
            <w:r w:rsidRPr="00CF5D3A">
              <w:rPr>
                <w:rFonts w:ascii="Times New Roman" w:hAnsi="Times New Roman"/>
                <w:sz w:val="24"/>
                <w:szCs w:val="24"/>
                <w:lang w:val="pt-BR"/>
              </w:rPr>
              <w:t xml:space="preserve"> </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T</w:t>
            </w:r>
            <w:r w:rsidRPr="00CF5D3A">
              <w:rPr>
                <w:rFonts w:ascii="Times New Roman" w:hAnsi="Times New Roman"/>
                <w:sz w:val="24"/>
                <w:szCs w:val="24"/>
              </w:rPr>
              <w:t>iếp thu</w:t>
            </w:r>
            <w:r>
              <w:rPr>
                <w:rFonts w:ascii="Times New Roman" w:hAnsi="Times New Roman"/>
                <w:sz w:val="24"/>
                <w:szCs w:val="24"/>
              </w:rPr>
              <w:t xml:space="preserve"> có chỉnh sửa</w:t>
            </w:r>
          </w:p>
        </w:tc>
      </w:tr>
      <w:tr w:rsidR="00710A64" w:rsidRPr="00CF5D3A" w:rsidTr="000E22A9">
        <w:tc>
          <w:tcPr>
            <w:tcW w:w="776" w:type="dxa"/>
          </w:tcPr>
          <w:p w:rsidR="00710A64" w:rsidRPr="00CF5D3A" w:rsidRDefault="00710A64" w:rsidP="00710A64">
            <w:pPr>
              <w:pStyle w:val="ListParagraph"/>
              <w:numPr>
                <w:ilvl w:val="0"/>
                <w:numId w:val="9"/>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Hà Tĩnh</w:t>
            </w:r>
            <w:r>
              <w:rPr>
                <w:rFonts w:ascii="Times New Roman" w:hAnsi="Times New Roman"/>
                <w:bCs/>
                <w:sz w:val="24"/>
                <w:szCs w:val="24"/>
              </w:rPr>
              <w:t xml:space="preserve">, </w:t>
            </w:r>
            <w:r w:rsidRPr="00CF5D3A">
              <w:rPr>
                <w:rFonts w:ascii="Times New Roman" w:hAnsi="Times New Roman"/>
                <w:bCs/>
                <w:sz w:val="24"/>
                <w:szCs w:val="24"/>
              </w:rPr>
              <w:t>Sở KHCN Thái Bình</w:t>
            </w:r>
            <w:r>
              <w:rPr>
                <w:rFonts w:ascii="Times New Roman" w:hAnsi="Times New Roman"/>
                <w:bCs/>
                <w:sz w:val="24"/>
                <w:szCs w:val="24"/>
              </w:rPr>
              <w:t xml:space="preserve">, </w:t>
            </w:r>
            <w:r w:rsidRPr="00CF5D3A">
              <w:rPr>
                <w:rFonts w:ascii="Times New Roman" w:hAnsi="Times New Roman"/>
                <w:bCs/>
                <w:sz w:val="24"/>
                <w:szCs w:val="24"/>
              </w:rPr>
              <w:t>UBND tỉnh Bến Tre</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Đề nghị soạn thảo nghiên cứu, bổ sung thêm các nội dung cụ thể về hoạt động truy xuất nguồn gốc sản phẩm, hàng hóa nhằm thống nhất trong công tác quản lý như: Nguyên tắc, quy trình truy xuất nguồn gốc sản phẩm, hàng hóa; các thông tin bắt buộc trong truy xuất nguồn gốc sản phẩm, hàng hóa; việc truy vết, thu hồi, truy xuất nguồn gốc sản phẩm, hàng hóa không đảm bảo chất lượng, an toàn; Cổng thông tin hệ thống truy xuất nguồn gốc sản phẩm, hàng hóa; Công tác thanh tra, kiểm tra, xử lý vi phạm về truy xuất nguồn gốc sản phẩm, hàng hóa ...</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Các nội dung này sẽ được Bộ KH&amp;CN nghiên cứu, quy định cụ thể tại các văn bản hướng dẫn Nghị định</w:t>
            </w:r>
          </w:p>
        </w:tc>
      </w:tr>
      <w:tr w:rsidR="00710A64" w:rsidRPr="00CF5D3A" w:rsidTr="000E22A9">
        <w:tc>
          <w:tcPr>
            <w:tcW w:w="776" w:type="dxa"/>
          </w:tcPr>
          <w:p w:rsidR="00710A64" w:rsidRPr="00CF5D3A" w:rsidRDefault="00710A64" w:rsidP="00710A64">
            <w:pPr>
              <w:pStyle w:val="ListParagraph"/>
              <w:numPr>
                <w:ilvl w:val="0"/>
                <w:numId w:val="9"/>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 xml:space="preserve">Sở KHCN Gia Lai </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 xml:space="preserve">Đề nghị xem xét, </w:t>
            </w:r>
            <w:r>
              <w:rPr>
                <w:rFonts w:ascii="Times New Roman" w:hAnsi="Times New Roman"/>
                <w:sz w:val="24"/>
                <w:szCs w:val="24"/>
                <w:lang w:val="pt-BR"/>
              </w:rPr>
              <w:t>bổ sung cụm từ “hệ thống” vào trước cụm từ “truy xuất nguồn gốc”</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Kiến nghị bảo lưu vì </w:t>
            </w:r>
            <w:r w:rsidRPr="00CF5D3A">
              <w:rPr>
                <w:rFonts w:ascii="Times New Roman" w:hAnsi="Times New Roman"/>
                <w:sz w:val="24"/>
                <w:szCs w:val="24"/>
              </w:rPr>
              <w:t xml:space="preserve">“Hệ thống truy xuất nguồn gốc” chỉ là một nội dung trong hoạt động truy xuất nguồn gốc; nói đến  truy xuất nguồn gốc còn có các hoạt động khác như xây dựng TCVN, QCVN; xây dựng tài liệu hướng dẫn truy xuất nguồn gốc... </w:t>
            </w:r>
          </w:p>
        </w:tc>
      </w:tr>
      <w:tr w:rsidR="00710A64" w:rsidRPr="00A31882" w:rsidTr="000E22A9">
        <w:tc>
          <w:tcPr>
            <w:tcW w:w="776" w:type="dxa"/>
          </w:tcPr>
          <w:p w:rsidR="00710A64" w:rsidRPr="00A31882" w:rsidRDefault="00710A64" w:rsidP="000E22A9">
            <w:pPr>
              <w:spacing w:before="20" w:after="20"/>
              <w:jc w:val="center"/>
              <w:rPr>
                <w:rFonts w:ascii="Times New Roman" w:hAnsi="Times New Roman"/>
                <w:b/>
                <w:bCs/>
                <w:sz w:val="24"/>
                <w:szCs w:val="24"/>
              </w:rPr>
            </w:pPr>
            <w:r w:rsidRPr="00A31882">
              <w:rPr>
                <w:rFonts w:ascii="Times New Roman" w:hAnsi="Times New Roman"/>
                <w:b/>
                <w:bCs/>
                <w:sz w:val="24"/>
                <w:szCs w:val="24"/>
              </w:rPr>
              <w:t>X</w:t>
            </w:r>
          </w:p>
        </w:tc>
        <w:tc>
          <w:tcPr>
            <w:tcW w:w="14164" w:type="dxa"/>
            <w:gridSpan w:val="3"/>
          </w:tcPr>
          <w:p w:rsidR="00710A64" w:rsidRPr="00A31882" w:rsidRDefault="00710A64" w:rsidP="000E22A9">
            <w:pPr>
              <w:spacing w:before="20" w:after="20"/>
              <w:jc w:val="both"/>
              <w:rPr>
                <w:rFonts w:ascii="Times New Roman" w:hAnsi="Times New Roman"/>
                <w:b/>
                <w:sz w:val="24"/>
                <w:szCs w:val="24"/>
              </w:rPr>
            </w:pPr>
            <w:r w:rsidRPr="00A31882">
              <w:rPr>
                <w:rFonts w:ascii="Times New Roman" w:hAnsi="Times New Roman"/>
                <w:b/>
                <w:sz w:val="24"/>
                <w:szCs w:val="24"/>
              </w:rPr>
              <w:t>Đối với các nội dung góp ý khác</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 xml:space="preserve">Bộ Tư pháp </w:t>
            </w:r>
          </w:p>
        </w:tc>
        <w:tc>
          <w:tcPr>
            <w:tcW w:w="5580" w:type="dxa"/>
          </w:tcPr>
          <w:p w:rsidR="00710A64"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 </w:t>
            </w:r>
            <w:r w:rsidRPr="00CF5D3A">
              <w:rPr>
                <w:rFonts w:ascii="Times New Roman" w:hAnsi="Times New Roman"/>
                <w:sz w:val="24"/>
                <w:szCs w:val="24"/>
              </w:rPr>
              <w:t>Đề nghị ban soạn thảo phối hợp với các Bộ, ngành có liên quan để rà soát các quy định về trách nhiệm của các Bộ quản lý ngành, lĩnh vực quản lý nhà nước về chất lượng sản phẩm, hàng hóa để sửa đổi, bổ sung cho phù hợp.</w:t>
            </w:r>
          </w:p>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 </w:t>
            </w:r>
            <w:r w:rsidRPr="00CF5D3A">
              <w:rPr>
                <w:rFonts w:ascii="Times New Roman" w:hAnsi="Times New Roman"/>
                <w:sz w:val="24"/>
                <w:szCs w:val="24"/>
                <w:shd w:val="clear" w:color="auto" w:fill="FFFFFF"/>
              </w:rPr>
              <w:t>Đề nghị Ban soạn thảo đánh giá, tổng kết các nội dung cần sửa đổi, bổ sung tại dự thảo Nghị định: Trong đó xác định nội dung nào cần sửa đổi, bổ sung tại Nghị định, nội dung nào cần sửa đổi tại Luật. Bên cạnh đó, nội dung được xác định sửa đổi tại Nghị định của Chính phủ thì có thuộc trường hợp được giao trong Luật không? Trường hợp không được giao trong Luật thì phải xây dựng theo quy trình 02 bước (chính sách và sự thảo văn bản) theo quy định của Luật Ban hành văn bản quy phạm pháp luật.</w:t>
            </w:r>
          </w:p>
        </w:tc>
        <w:tc>
          <w:tcPr>
            <w:tcW w:w="6210" w:type="dxa"/>
          </w:tcPr>
          <w:p w:rsidR="00710A64" w:rsidRDefault="00710A64" w:rsidP="000E22A9">
            <w:pPr>
              <w:spacing w:before="20" w:after="20"/>
              <w:jc w:val="both"/>
              <w:rPr>
                <w:rFonts w:ascii="Times New Roman" w:hAnsi="Times New Roman"/>
                <w:sz w:val="24"/>
                <w:szCs w:val="24"/>
              </w:rPr>
            </w:pPr>
            <w:r>
              <w:rPr>
                <w:rFonts w:ascii="Times New Roman" w:hAnsi="Times New Roman"/>
                <w:sz w:val="24"/>
                <w:szCs w:val="24"/>
              </w:rPr>
              <w:t>Bộ KH&amp;CN đã gửi lấy ý kiến của các Bộ, ngành có liên quan. Căn cứ ý kiến góp ý của các Bộ, ngành, Bộ KH&amp;CN đã kiến nghị việc sửa đổi, bổ sung trách nhiệm quản lý nhà nước về chất lượng của Bộ Xây dựng và Bộ Văn hóa, Thể thao và Du lịch.</w:t>
            </w:r>
          </w:p>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t xml:space="preserve">- </w:t>
            </w:r>
            <w:r w:rsidRPr="00CF5D3A">
              <w:rPr>
                <w:rFonts w:ascii="Times New Roman" w:hAnsi="Times New Roman"/>
                <w:sz w:val="24"/>
                <w:szCs w:val="24"/>
              </w:rPr>
              <w:t xml:space="preserve">Các nội dung trong dự thảo Nghị định đã được Bộ KH&amp;CN rà soát, đánh giá tác động của chính sách và báo cáo Thủ tướng Chính phủ </w:t>
            </w:r>
            <w:r w:rsidRPr="00CF5D3A">
              <w:rPr>
                <w:rFonts w:ascii="Times New Roman" w:hAnsi="Times New Roman"/>
                <w:i/>
                <w:sz w:val="24"/>
                <w:szCs w:val="24"/>
              </w:rPr>
              <w:t>trong hồ sơ đề nghị xây dựng Nghị định theo quy định của Luật BHVBQPPL</w:t>
            </w:r>
            <w:r w:rsidRPr="00CF5D3A">
              <w:rPr>
                <w:rFonts w:ascii="Times New Roman" w:hAnsi="Times New Roman"/>
                <w:sz w:val="24"/>
                <w:szCs w:val="24"/>
              </w:rPr>
              <w:t xml:space="preserve"> (thực hiện theo quy trình 02 bước) và đã được Phó Thủ tướng Chính phủ Vũ Đức Đam đồng ý với kiến nghị của Bộ KH&amp;CN.</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Tư pháp</w:t>
            </w:r>
            <w:r>
              <w:rPr>
                <w:rFonts w:ascii="Times New Roman" w:hAnsi="Times New Roman"/>
                <w:bCs/>
                <w:sz w:val="24"/>
                <w:szCs w:val="24"/>
              </w:rPr>
              <w:t xml:space="preserve">, </w:t>
            </w:r>
            <w:r w:rsidRPr="00CF5D3A">
              <w:rPr>
                <w:rFonts w:ascii="Times New Roman" w:hAnsi="Times New Roman"/>
                <w:bCs/>
                <w:sz w:val="24"/>
                <w:szCs w:val="24"/>
              </w:rPr>
              <w:t>Bộ Nội vụ</w:t>
            </w:r>
            <w:r>
              <w:rPr>
                <w:rFonts w:ascii="Times New Roman" w:hAnsi="Times New Roman"/>
                <w:bCs/>
                <w:sz w:val="24"/>
                <w:szCs w:val="24"/>
              </w:rPr>
              <w:t xml:space="preserve">, </w:t>
            </w:r>
            <w:r w:rsidRPr="00CF5D3A">
              <w:rPr>
                <w:rFonts w:ascii="Times New Roman" w:hAnsi="Times New Roman"/>
                <w:bCs/>
                <w:sz w:val="24"/>
                <w:szCs w:val="24"/>
              </w:rPr>
              <w:t>Sở KHCN Thanh Hóa</w:t>
            </w:r>
            <w:r>
              <w:rPr>
                <w:rFonts w:ascii="Times New Roman" w:hAnsi="Times New Roman"/>
                <w:bCs/>
                <w:sz w:val="24"/>
                <w:szCs w:val="24"/>
              </w:rPr>
              <w:t xml:space="preserve">, </w:t>
            </w:r>
            <w:r w:rsidRPr="00CF5D3A">
              <w:rPr>
                <w:rFonts w:ascii="Times New Roman" w:hAnsi="Times New Roman"/>
                <w:bCs/>
                <w:sz w:val="24"/>
                <w:szCs w:val="24"/>
              </w:rPr>
              <w:t xml:space="preserve">Sở Tư pháp Tp. </w:t>
            </w:r>
            <w:r w:rsidRPr="00CF5D3A">
              <w:rPr>
                <w:rFonts w:ascii="Times New Roman" w:hAnsi="Times New Roman"/>
                <w:bCs/>
                <w:sz w:val="24"/>
                <w:szCs w:val="24"/>
              </w:rPr>
              <w:lastRenderedPageBreak/>
              <w:t>Đà Nẵng</w:t>
            </w:r>
            <w:r>
              <w:rPr>
                <w:rFonts w:ascii="Times New Roman" w:hAnsi="Times New Roman"/>
                <w:bCs/>
                <w:sz w:val="24"/>
                <w:szCs w:val="24"/>
              </w:rPr>
              <w:t xml:space="preserve">, </w:t>
            </w:r>
            <w:r w:rsidRPr="00CF5D3A">
              <w:rPr>
                <w:rFonts w:ascii="Times New Roman" w:hAnsi="Times New Roman"/>
                <w:bCs/>
                <w:sz w:val="24"/>
                <w:szCs w:val="24"/>
              </w:rPr>
              <w:t>Sở KHCN Nam Định</w:t>
            </w:r>
            <w:r>
              <w:rPr>
                <w:rFonts w:ascii="Times New Roman" w:hAnsi="Times New Roman"/>
                <w:bCs/>
                <w:sz w:val="24"/>
                <w:szCs w:val="24"/>
              </w:rPr>
              <w:t xml:space="preserve">, </w:t>
            </w:r>
            <w:r w:rsidRPr="00CF5D3A">
              <w:rPr>
                <w:rFonts w:ascii="Times New Roman" w:hAnsi="Times New Roman"/>
                <w:bCs/>
                <w:sz w:val="24"/>
                <w:szCs w:val="24"/>
              </w:rPr>
              <w:t>Sở KHCN Tuyên Quang</w:t>
            </w:r>
            <w:r>
              <w:rPr>
                <w:rFonts w:ascii="Times New Roman" w:hAnsi="Times New Roman"/>
                <w:bCs/>
                <w:sz w:val="24"/>
                <w:szCs w:val="24"/>
              </w:rPr>
              <w:t xml:space="preserve">, </w:t>
            </w:r>
            <w:r w:rsidRPr="00CF5D3A">
              <w:rPr>
                <w:rFonts w:ascii="Times New Roman" w:hAnsi="Times New Roman"/>
                <w:bCs/>
                <w:sz w:val="24"/>
                <w:szCs w:val="24"/>
              </w:rPr>
              <w:t>Sở KHCN Thái Bình</w:t>
            </w:r>
            <w:r>
              <w:rPr>
                <w:rFonts w:ascii="Times New Roman" w:hAnsi="Times New Roman"/>
                <w:bCs/>
                <w:sz w:val="24"/>
                <w:szCs w:val="24"/>
              </w:rPr>
              <w:t xml:space="preserve">, </w:t>
            </w:r>
            <w:r w:rsidRPr="00CF5D3A">
              <w:rPr>
                <w:rFonts w:ascii="Times New Roman" w:hAnsi="Times New Roman"/>
                <w:bCs/>
                <w:sz w:val="24"/>
                <w:szCs w:val="24"/>
              </w:rPr>
              <w:t>Sở KHCN Bắc Giang</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lastRenderedPageBreak/>
              <w:t xml:space="preserve">Đề nghị rà soát, chỉnh sửa lại </w:t>
            </w:r>
            <w:r>
              <w:rPr>
                <w:rFonts w:ascii="Times New Roman" w:hAnsi="Times New Roman"/>
                <w:sz w:val="24"/>
                <w:szCs w:val="24"/>
              </w:rPr>
              <w:t xml:space="preserve">nội dung, bố cục của </w:t>
            </w:r>
            <w:r w:rsidRPr="00CF5D3A">
              <w:rPr>
                <w:rFonts w:ascii="Times New Roman" w:hAnsi="Times New Roman"/>
                <w:sz w:val="24"/>
                <w:szCs w:val="24"/>
              </w:rPr>
              <w:t>dự thảo Nghị định theo quy định tại Luật Ban hành văn bản quy phạm pháp luật năm 2015</w:t>
            </w:r>
            <w:r>
              <w:rPr>
                <w:rFonts w:ascii="Times New Roman" w:hAnsi="Times New Roman"/>
                <w:sz w:val="24"/>
                <w:szCs w:val="24"/>
              </w:rPr>
              <w:t>,</w:t>
            </w:r>
            <w:r w:rsidRPr="00CF5D3A">
              <w:rPr>
                <w:rFonts w:ascii="Times New Roman" w:hAnsi="Times New Roman"/>
                <w:sz w:val="24"/>
                <w:szCs w:val="24"/>
              </w:rPr>
              <w:t xml:space="preserve"> Chương V Nghị </w:t>
            </w:r>
            <w:r w:rsidRPr="00CF5D3A">
              <w:rPr>
                <w:rFonts w:ascii="Times New Roman" w:hAnsi="Times New Roman"/>
                <w:sz w:val="24"/>
                <w:szCs w:val="24"/>
              </w:rPr>
              <w:lastRenderedPageBreak/>
              <w:t>định số 34/2015/NĐ-CP</w:t>
            </w:r>
            <w:r>
              <w:rPr>
                <w:rFonts w:ascii="Times New Roman" w:hAnsi="Times New Roman"/>
                <w:sz w:val="24"/>
                <w:szCs w:val="24"/>
              </w:rPr>
              <w:t xml:space="preserve">, </w:t>
            </w:r>
            <w:r w:rsidRPr="00CF5D3A">
              <w:rPr>
                <w:rFonts w:ascii="Times New Roman" w:hAnsi="Times New Roman"/>
                <w:sz w:val="24"/>
                <w:szCs w:val="24"/>
              </w:rPr>
              <w:t>Nghị định số 154/2020/NĐ-CP</w:t>
            </w:r>
            <w:r>
              <w:rPr>
                <w:rFonts w:ascii="Times New Roman" w:hAnsi="Times New Roman"/>
                <w:sz w:val="24"/>
                <w:szCs w:val="24"/>
              </w:rPr>
              <w:t xml:space="preserve">, </w:t>
            </w:r>
            <w:r w:rsidRPr="00CF5D3A">
              <w:rPr>
                <w:rFonts w:ascii="Times New Roman" w:hAnsi="Times New Roman"/>
                <w:sz w:val="24"/>
                <w:szCs w:val="24"/>
              </w:rPr>
              <w:t xml:space="preserve">Nghị định số 30/2020/NĐ-CP </w:t>
            </w:r>
          </w:p>
        </w:tc>
        <w:tc>
          <w:tcPr>
            <w:tcW w:w="6210" w:type="dxa"/>
          </w:tcPr>
          <w:p w:rsidR="00710A64" w:rsidRPr="00CF5D3A" w:rsidRDefault="00710A64" w:rsidP="000E22A9">
            <w:pPr>
              <w:spacing w:before="20" w:after="20"/>
              <w:jc w:val="both"/>
              <w:rPr>
                <w:rFonts w:ascii="Times New Roman" w:hAnsi="Times New Roman"/>
                <w:sz w:val="24"/>
                <w:szCs w:val="24"/>
              </w:rPr>
            </w:pPr>
            <w:r>
              <w:rPr>
                <w:rFonts w:ascii="Times New Roman" w:hAnsi="Times New Roman"/>
                <w:sz w:val="24"/>
                <w:szCs w:val="24"/>
              </w:rPr>
              <w:lastRenderedPageBreak/>
              <w:t>T</w:t>
            </w:r>
            <w:r w:rsidRPr="00CF5D3A">
              <w:rPr>
                <w:rFonts w:ascii="Times New Roman" w:hAnsi="Times New Roman"/>
                <w:sz w:val="24"/>
                <w:szCs w:val="24"/>
              </w:rPr>
              <w:t>iếp thu</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Xây dựng</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Đề nghị bổ sung nội dung “</w:t>
            </w:r>
            <w:r w:rsidRPr="00CF5D3A">
              <w:rPr>
                <w:rFonts w:ascii="Times New Roman" w:hAnsi="Times New Roman"/>
                <w:i/>
                <w:sz w:val="24"/>
                <w:szCs w:val="24"/>
                <w:lang w:val="pt-BR"/>
              </w:rPr>
              <w:t>Đã được cấp giấy chứng nhận đủ điều kiện hoạt động thí nghiệm chuyên ngành xây dựng theo quy định tại Nghị định số 62/2016/NĐ-CP</w:t>
            </w:r>
            <w:r w:rsidRPr="00CF5D3A">
              <w:rPr>
                <w:rFonts w:ascii="Times New Roman" w:hAnsi="Times New Roman"/>
                <w:sz w:val="24"/>
                <w:szCs w:val="24"/>
                <w:lang w:val="pt-BR"/>
              </w:rPr>
              <w:t>”</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Hiện nay</w:t>
            </w:r>
            <w:r w:rsidRPr="00CF5D3A">
              <w:rPr>
                <w:rFonts w:ascii="Times New Roman" w:hAnsi="Times New Roman"/>
                <w:sz w:val="24"/>
                <w:szCs w:val="24"/>
                <w:lang w:val="pt-BR"/>
              </w:rPr>
              <w:t xml:space="preserve">, </w:t>
            </w:r>
            <w:r w:rsidRPr="00CF5D3A">
              <w:rPr>
                <w:rFonts w:ascii="Times New Roman" w:hAnsi="Times New Roman"/>
                <w:sz w:val="24"/>
                <w:szCs w:val="24"/>
              </w:rPr>
              <w:t xml:space="preserve">tại </w:t>
            </w:r>
            <w:r w:rsidRPr="00CF5D3A">
              <w:rPr>
                <w:rFonts w:ascii="Times New Roman" w:hAnsi="Times New Roman"/>
                <w:sz w:val="24"/>
                <w:szCs w:val="24"/>
                <w:lang w:val="pt-BR"/>
              </w:rPr>
              <w:t xml:space="preserve">Nghị định số 62/2016/NĐ-CP </w:t>
            </w:r>
            <w:r>
              <w:rPr>
                <w:rFonts w:ascii="Times New Roman" w:hAnsi="Times New Roman"/>
                <w:sz w:val="24"/>
                <w:szCs w:val="24"/>
                <w:lang w:val="pt-BR"/>
              </w:rPr>
              <w:t>quy định</w:t>
            </w:r>
            <w:r w:rsidRPr="00CF5D3A">
              <w:rPr>
                <w:rFonts w:ascii="Times New Roman" w:hAnsi="Times New Roman"/>
                <w:sz w:val="24"/>
                <w:szCs w:val="24"/>
                <w:lang w:val="pt-BR"/>
              </w:rPr>
              <w:t xml:space="preserve"> trước khi được xem xét, cấp giấy chứng nhận đủ điều kiện hoạt động thí nghiệm chuyên ngành xây dựng thì cơ quan có thẩm quyền sẽ tiến hành đánh giá thực tế tại tổ chức thử nghiệm. Do đó, nếu bổ sung vào dự thảo Nghị định thì tổ chức thử nghiệm sẽ phải 02 lần được cơ quan có thẩm quyền đánh giá thực tế (trước khi cấp giấy chứng nhận đủ điều kiện và trước khi chỉ định phục vụ quản lý nhà nước). Như vậy sẽ phát sinh thêm chi phí cho doanh nghiệp. Do đó, Bộ KH&amp;CN kiến nghị không bổ sung nội dung này vào dự thảo Nghị định</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Ngoại giao</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Đề nghị rà soát và bổ sung nội dung đánh giá tính tương thích của dự thảo Nghị định với các Điều ước quốc tế mà Việt Nam là thành viên và xây dựng bản đánh giá tác động thủ tục hành chính.</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lang w:val="pt-BR"/>
              </w:rPr>
              <w:t xml:space="preserve">Bộ KH&amp;CN </w:t>
            </w:r>
            <w:r>
              <w:rPr>
                <w:rFonts w:ascii="Times New Roman" w:hAnsi="Times New Roman"/>
                <w:sz w:val="24"/>
                <w:szCs w:val="24"/>
                <w:lang w:val="pt-BR"/>
              </w:rPr>
              <w:t>đã</w:t>
            </w:r>
            <w:r w:rsidRPr="00CF5D3A">
              <w:rPr>
                <w:rFonts w:ascii="Times New Roman" w:hAnsi="Times New Roman"/>
                <w:sz w:val="24"/>
                <w:szCs w:val="24"/>
                <w:lang w:val="pt-BR"/>
              </w:rPr>
              <w:t xml:space="preserve"> thực hiện rà soát các VBQPPL liên quan đến nội dung này theo quy định của Luật </w:t>
            </w:r>
            <w:r>
              <w:rPr>
                <w:rFonts w:ascii="Times New Roman" w:hAnsi="Times New Roman"/>
                <w:sz w:val="24"/>
                <w:szCs w:val="24"/>
                <w:lang w:val="pt-BR"/>
              </w:rPr>
              <w:t xml:space="preserve">Ban hành </w:t>
            </w:r>
            <w:r w:rsidRPr="00CF5D3A">
              <w:rPr>
                <w:rFonts w:ascii="Times New Roman" w:hAnsi="Times New Roman"/>
                <w:sz w:val="24"/>
                <w:szCs w:val="24"/>
                <w:lang w:val="pt-BR"/>
              </w:rPr>
              <w:t xml:space="preserve">VBQPPL. Đồng thời, dự thảo Nghị định không quy định về thủ tục hành chính. </w:t>
            </w:r>
            <w:r>
              <w:rPr>
                <w:rFonts w:ascii="Times New Roman" w:hAnsi="Times New Roman"/>
                <w:sz w:val="24"/>
                <w:szCs w:val="24"/>
                <w:lang w:val="pt-BR"/>
              </w:rPr>
              <w:t>Ngoài ra</w:t>
            </w:r>
            <w:r w:rsidRPr="00CF5D3A">
              <w:rPr>
                <w:rFonts w:ascii="Times New Roman" w:hAnsi="Times New Roman"/>
                <w:sz w:val="24"/>
                <w:szCs w:val="24"/>
                <w:lang w:val="pt-BR"/>
              </w:rPr>
              <w:t>, dự thảo Nghị định này cũng đã được Thông báo cho các nước thành viên WTO để nghiên cứu, có ý kiến</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NNPTNT</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Đề nghị sửa đổi nội dung khoản 2 Điều 4 Nghị định 132/2008/NĐ-CP, được sửa đổi, bổ sung tại khoản 3 Điều 1 Nghị định 74/2018/NĐ-CP: “Đối với SPHH nhóm 2 nhập khẩu, việc kiểm tra nhà nước về chất lượng hàng hóa được thực hiện thông qua việc xem xét hoạt động công bố hợp quy của người NK. Việc công bố hợp quy được quy định chi tiết tại</w:t>
            </w:r>
            <w:r w:rsidRPr="00CF5D3A">
              <w:rPr>
                <w:rFonts w:ascii="Times New Roman" w:hAnsi="Times New Roman"/>
                <w:i/>
                <w:sz w:val="24"/>
                <w:szCs w:val="24"/>
                <w:lang w:val="pt-BR"/>
              </w:rPr>
              <w:t>...</w:t>
            </w:r>
            <w:r w:rsidRPr="00CF5D3A">
              <w:rPr>
                <w:rFonts w:ascii="Times New Roman" w:hAnsi="Times New Roman"/>
                <w:sz w:val="24"/>
                <w:szCs w:val="24"/>
                <w:lang w:val="pt-BR"/>
              </w:rPr>
              <w:t>” thành “</w:t>
            </w:r>
            <w:r w:rsidRPr="00CF5D3A">
              <w:rPr>
                <w:rFonts w:ascii="Times New Roman" w:hAnsi="Times New Roman"/>
                <w:i/>
                <w:sz w:val="24"/>
                <w:szCs w:val="24"/>
                <w:lang w:val="pt-BR"/>
              </w:rPr>
              <w:t>Đối với SPHH nhóm 2 nhập khẩu, việc kiểm tra nhà nước về chất lượng hàng hóa được thực hiện thông qua việc xem xét hoạt động đánh giá sự phù hợp của hàng hóa...</w:t>
            </w:r>
            <w:r w:rsidRPr="00CF5D3A">
              <w:rPr>
                <w:rFonts w:ascii="Times New Roman" w:hAnsi="Times New Roman"/>
                <w:sz w:val="24"/>
                <w:szCs w:val="24"/>
                <w:lang w:val="pt-BR"/>
              </w:rPr>
              <w:t>” để đảm bảo tính khách quan trong quá trình kiểm tra và cho phép NK đối với SPHH nhóm 2</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Để tạo điều kiện thuận lợi cho doanh nghiệp nhập khẩu, khoản 2 Điều 7 Nghị định số 132/2008/NĐ-CP (được sửa đổi, bổ sung tại khoản 3 Điều 1 Nghị định số 74/2018/NĐ-CP) đã quy định “</w:t>
            </w:r>
            <w:r w:rsidRPr="00CF5D3A">
              <w:rPr>
                <w:rFonts w:ascii="Times New Roman" w:hAnsi="Times New Roman"/>
                <w:i/>
                <w:sz w:val="24"/>
                <w:szCs w:val="24"/>
              </w:rPr>
              <w:t>Đối với sản phẩm, hàng hóa nhóm 2 nhập khẩu, việc kiểm tra nhà nước về chất lượng hàng hóa được thực hiện thông qua việc xem xét hoạt động công bố hợp quy của người nhập khẩu</w:t>
            </w:r>
            <w:r w:rsidRPr="00CF5D3A">
              <w:rPr>
                <w:rFonts w:ascii="Times New Roman" w:hAnsi="Times New Roman"/>
                <w:sz w:val="24"/>
                <w:szCs w:val="24"/>
              </w:rPr>
              <w:t>”. Do đó, quy định này không cần thiết phải sửa đổi, bổ sung để phát sinh thêm thủ tục hành chính</w:t>
            </w:r>
            <w:r>
              <w:rPr>
                <w:rFonts w:ascii="Times New Roman" w:hAnsi="Times New Roman"/>
                <w:sz w:val="24"/>
                <w:szCs w:val="24"/>
              </w:rPr>
              <w:t xml:space="preserve"> phải công bố hợp quy</w:t>
            </w:r>
            <w:r w:rsidRPr="00CF5D3A">
              <w:rPr>
                <w:rFonts w:ascii="Times New Roman" w:hAnsi="Times New Roman"/>
                <w:sz w:val="24"/>
                <w:szCs w:val="24"/>
              </w:rPr>
              <w:t>, gây khó khăn cho doanh nghiệp</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NNPTNT</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 xml:space="preserve">Đề nghị sửa đổi khoản 8 Điều 7 </w:t>
            </w:r>
            <w:r w:rsidRPr="00CF5D3A">
              <w:rPr>
                <w:rFonts w:ascii="Times New Roman" w:hAnsi="Times New Roman"/>
                <w:sz w:val="24"/>
                <w:szCs w:val="24"/>
              </w:rPr>
              <w:t xml:space="preserve">Nghị định số 132/2008/NĐ-CP (được sửa đổi, bổ sung tại khoản 3 Điều 1 Nghị định số 74/2018/NĐ-CP và khoản 3 Điều </w:t>
            </w:r>
            <w:r w:rsidRPr="00CF5D3A">
              <w:rPr>
                <w:rFonts w:ascii="Times New Roman" w:hAnsi="Times New Roman"/>
                <w:sz w:val="24"/>
                <w:szCs w:val="24"/>
              </w:rPr>
              <w:lastRenderedPageBreak/>
              <w:t>4 Nghị định số 154/2018/NĐ-CP) theo hướng “</w:t>
            </w:r>
            <w:r w:rsidRPr="00CF5D3A">
              <w:rPr>
                <w:rFonts w:ascii="Times New Roman" w:hAnsi="Times New Roman"/>
                <w:i/>
                <w:sz w:val="24"/>
                <w:szCs w:val="24"/>
              </w:rPr>
              <w:t>Trong thời gian hàng hóa nhập khẩu được miễn kiểm tra nhà nước về chất lượng, tổ chức, cá nhân không phải thực hiện đánh giá sự phù hợp đối với lô hàng nhập khẩu nhưng phải bảo đảm lô hàng phù hợp QCVN tương ứng và chịu trách nhiệm trong trường hợp lô hàng bị phát hiện không phù hợp QCVN</w:t>
            </w:r>
            <w:r w:rsidRPr="00CF5D3A">
              <w:rPr>
                <w:rFonts w:ascii="Times New Roman" w:hAnsi="Times New Roman"/>
                <w:sz w:val="24"/>
                <w:szCs w:val="24"/>
              </w:rPr>
              <w:t>”</w:t>
            </w:r>
          </w:p>
        </w:tc>
        <w:tc>
          <w:tcPr>
            <w:tcW w:w="6210" w:type="dxa"/>
          </w:tcPr>
          <w:p w:rsidR="00710A64" w:rsidRDefault="00710A64" w:rsidP="000E22A9">
            <w:pPr>
              <w:spacing w:before="20" w:after="20"/>
              <w:jc w:val="both"/>
              <w:rPr>
                <w:rFonts w:ascii="Times New Roman" w:hAnsi="Times New Roman"/>
                <w:spacing w:val="-4"/>
                <w:sz w:val="24"/>
                <w:szCs w:val="24"/>
              </w:rPr>
            </w:pPr>
            <w:r>
              <w:rPr>
                <w:rFonts w:ascii="Times New Roman" w:eastAsia="PMingLiU" w:hAnsi="Times New Roman"/>
                <w:spacing w:val="-4"/>
                <w:sz w:val="24"/>
                <w:szCs w:val="24"/>
                <w:lang w:eastAsia="zh-TW"/>
              </w:rPr>
              <w:lastRenderedPageBreak/>
              <w:t>Kiến nghị bảo lưu. T</w:t>
            </w:r>
            <w:r w:rsidRPr="0064165C">
              <w:rPr>
                <w:rFonts w:ascii="Times New Roman" w:hAnsi="Times New Roman"/>
                <w:spacing w:val="-4"/>
                <w:sz w:val="24"/>
                <w:szCs w:val="24"/>
              </w:rPr>
              <w:t xml:space="preserve">heo nguyên tắc, khi không đánh giá được điều kiện sản xuất và đảm bảo chất lượng của doanh nghiệp sản xuất sản phẩm, hàng hóa thì với một dòng sản phẩm được phân </w:t>
            </w:r>
            <w:r w:rsidRPr="0064165C">
              <w:rPr>
                <w:rFonts w:ascii="Times New Roman" w:hAnsi="Times New Roman"/>
                <w:spacing w:val="-4"/>
                <w:sz w:val="24"/>
                <w:szCs w:val="24"/>
              </w:rPr>
              <w:lastRenderedPageBreak/>
              <w:t xml:space="preserve">định ra thành nhiều lô hàng trong thực tế, chất lượng của các lô hàng khác nhau là khác nhau và không thể xem như có tính chất đồng nhất. Việc đánh giá chất lượng từng lô hàng dựa trên nguyên tắc xác xuất thống kê và kết quả đánh giá chỉ được xem là đủ tin cậy với chính lô hàng đó, không áp dụng được với lô hàng khác. Do đó, việc quy định doanh nghiệp thực hiện đánh giá sự phù hợp cho lô hàng nhập khẩu nhằm bảo đảm chất lượng hàng hóa nhóm 2 khi nhập khẩu phù hợp </w:t>
            </w:r>
            <w:r w:rsidRPr="0064165C">
              <w:rPr>
                <w:rFonts w:ascii="Times New Roman" w:hAnsi="Times New Roman"/>
                <w:sz w:val="24"/>
                <w:szCs w:val="24"/>
              </w:rPr>
              <w:t>quy chuẩn kỹ thuật quốc gia tương ứng</w:t>
            </w:r>
            <w:r w:rsidRPr="0064165C">
              <w:rPr>
                <w:rFonts w:ascii="Times New Roman" w:hAnsi="Times New Roman"/>
                <w:spacing w:val="-4"/>
                <w:sz w:val="24"/>
                <w:szCs w:val="24"/>
              </w:rPr>
              <w:t>, tiêu chuẩn công bố áp dụng</w:t>
            </w:r>
            <w:r>
              <w:rPr>
                <w:rFonts w:ascii="Times New Roman" w:hAnsi="Times New Roman"/>
                <w:spacing w:val="-4"/>
                <w:sz w:val="24"/>
                <w:szCs w:val="24"/>
              </w:rPr>
              <w:t>.</w:t>
            </w:r>
          </w:p>
          <w:p w:rsidR="00710A64" w:rsidRPr="0064165C" w:rsidRDefault="00710A64" w:rsidP="000E22A9">
            <w:pPr>
              <w:spacing w:before="20" w:after="20"/>
              <w:jc w:val="both"/>
              <w:rPr>
                <w:rFonts w:ascii="Times New Roman" w:hAnsi="Times New Roman"/>
                <w:sz w:val="24"/>
                <w:szCs w:val="24"/>
              </w:rPr>
            </w:pPr>
            <w:r>
              <w:rPr>
                <w:rFonts w:ascii="Times New Roman" w:hAnsi="Times New Roman"/>
                <w:iCs/>
                <w:sz w:val="24"/>
                <w:szCs w:val="24"/>
                <w:lang w:eastAsia="vi-VN"/>
              </w:rPr>
              <w:t xml:space="preserve">Tuy nhiên, </w:t>
            </w:r>
            <w:r w:rsidRPr="0064165C">
              <w:rPr>
                <w:rFonts w:ascii="Times New Roman" w:hAnsi="Times New Roman"/>
                <w:iCs/>
                <w:sz w:val="24"/>
                <w:szCs w:val="24"/>
                <w:lang w:eastAsia="vi-VN"/>
              </w:rPr>
              <w:t>Bộ KHCN đã đưa vào nội dung “Một số vấn đề xin ý kiến” tại Tờ trình</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NNPTNT</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Đề nghị bổ sung quy định cụ thể về việc kiểm tra tại khoản 4 Điều 19b Nghị định số 132/2008/NĐ-CP (được sửa đổi, bổ sung tại khoản 9 Điều 1 Nghị định số 74/2018/NĐ-CP):</w:t>
            </w:r>
          </w:p>
          <w:p w:rsidR="00710A64" w:rsidRPr="00CF5D3A" w:rsidRDefault="00710A64" w:rsidP="000E22A9">
            <w:pPr>
              <w:spacing w:before="20" w:after="20"/>
              <w:jc w:val="both"/>
              <w:rPr>
                <w:rFonts w:ascii="Times New Roman" w:hAnsi="Times New Roman"/>
                <w:i/>
                <w:sz w:val="24"/>
                <w:szCs w:val="24"/>
                <w:lang w:val="pt-BR"/>
              </w:rPr>
            </w:pPr>
            <w:r w:rsidRPr="00CF5D3A">
              <w:rPr>
                <w:rFonts w:ascii="Times New Roman" w:hAnsi="Times New Roman"/>
                <w:sz w:val="24"/>
                <w:szCs w:val="24"/>
                <w:lang w:val="pt-BR"/>
              </w:rPr>
              <w:t>“</w:t>
            </w:r>
            <w:r w:rsidRPr="00CF5D3A">
              <w:rPr>
                <w:rFonts w:ascii="Times New Roman" w:hAnsi="Times New Roman"/>
                <w:i/>
                <w:sz w:val="24"/>
                <w:szCs w:val="24"/>
                <w:lang w:val="pt-BR"/>
              </w:rPr>
              <w:t>Đối với tổ chức phân phối, lưu thông và buôn bán sản phẩm, hàng hóa:</w:t>
            </w:r>
          </w:p>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i/>
                <w:sz w:val="24"/>
                <w:szCs w:val="24"/>
                <w:lang w:val="pt-BR"/>
              </w:rPr>
              <w:t xml:space="preserve">a) </w:t>
            </w:r>
            <w:r w:rsidRPr="00CF5D3A">
              <w:rPr>
                <w:rFonts w:ascii="Times New Roman" w:hAnsi="Times New Roman"/>
                <w:b/>
                <w:i/>
                <w:sz w:val="24"/>
                <w:szCs w:val="24"/>
                <w:lang w:val="pt-BR"/>
              </w:rPr>
              <w:t>Kiểm tra, kiểm soát chất lượng</w:t>
            </w:r>
            <w:r w:rsidRPr="00CF5D3A">
              <w:rPr>
                <w:rFonts w:ascii="Times New Roman" w:hAnsi="Times New Roman"/>
                <w:i/>
                <w:sz w:val="24"/>
                <w:szCs w:val="24"/>
                <w:lang w:val="pt-BR"/>
              </w:rPr>
              <w:t xml:space="preserve"> và tính hợp pháp của mã số, mã vạch trên hàng hóa trước khi đưa lưu thông</w:t>
            </w:r>
            <w:r w:rsidRPr="00CF5D3A">
              <w:rPr>
                <w:rFonts w:ascii="Times New Roman" w:hAnsi="Times New Roman"/>
                <w:sz w:val="24"/>
                <w:szCs w:val="24"/>
                <w:lang w:val="pt-BR"/>
              </w:rPr>
              <w:t>”</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Quy định tại </w:t>
            </w:r>
            <w:r w:rsidRPr="00CF5D3A">
              <w:rPr>
                <w:rFonts w:ascii="Times New Roman" w:hAnsi="Times New Roman"/>
                <w:sz w:val="24"/>
                <w:szCs w:val="24"/>
                <w:lang w:val="pt-BR"/>
              </w:rPr>
              <w:t xml:space="preserve">4 Điều 19b Nghị định số 132/2008/NĐ-CP (được sửa đổi, bổ sung tại khoản 9 Điều 1 Nghị định số 74/2018/NĐ-CP) là quy định </w:t>
            </w:r>
            <w:r w:rsidRPr="00CF5D3A">
              <w:rPr>
                <w:rFonts w:ascii="Times New Roman" w:hAnsi="Times New Roman"/>
                <w:sz w:val="24"/>
                <w:szCs w:val="24"/>
              </w:rPr>
              <w:t xml:space="preserve">quyền lợi và nghĩa vụ của </w:t>
            </w:r>
            <w:r w:rsidRPr="00CF5D3A">
              <w:rPr>
                <w:rFonts w:ascii="Times New Roman" w:hAnsi="Times New Roman"/>
                <w:sz w:val="24"/>
                <w:szCs w:val="24"/>
                <w:lang w:val="pt-BR"/>
              </w:rPr>
              <w:t>tổ chức phân phối, lưu thông và buôn bán sản phẩm, hàng hóa.</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Do đó, để bảo đảm quyền lợi và nghĩa vụ của mình, </w:t>
            </w:r>
            <w:r w:rsidRPr="00CF5D3A">
              <w:rPr>
                <w:rFonts w:ascii="Times New Roman" w:hAnsi="Times New Roman"/>
                <w:sz w:val="24"/>
                <w:szCs w:val="24"/>
                <w:lang w:val="pt-BR"/>
              </w:rPr>
              <w:t>tổ chức phân phối, lưu thông và buôn bán sản phẩm, hàng hóa có thể yêu cầu các tổ chức, cá nhân liên quan cung cấp các bằng chứng để chứng minh về chất lượng và tính hợp pháp của mã số, mã vạch trên hàng hóa.</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UBND tỉnh Thừa Thiên Huế</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 xml:space="preserve">Liên quan đến thủ tục cấp Giấy chứng nhận quyền sử dụng mã số, mã vạch: </w:t>
            </w:r>
            <w:r>
              <w:rPr>
                <w:rFonts w:ascii="Times New Roman" w:hAnsi="Times New Roman"/>
                <w:sz w:val="24"/>
                <w:szCs w:val="24"/>
                <w:lang w:val="pt-BR"/>
              </w:rPr>
              <w:t>c</w:t>
            </w:r>
            <w:r w:rsidRPr="00CF5D3A">
              <w:rPr>
                <w:rFonts w:ascii="Times New Roman" w:hAnsi="Times New Roman"/>
                <w:sz w:val="24"/>
                <w:szCs w:val="24"/>
                <w:lang w:val="pt-BR"/>
              </w:rPr>
              <w:t xml:space="preserve">ần bổ sung, nêu rõ quy định chi tiết tại </w:t>
            </w:r>
            <w:r>
              <w:rPr>
                <w:rFonts w:ascii="Times New Roman" w:hAnsi="Times New Roman"/>
                <w:sz w:val="24"/>
                <w:szCs w:val="24"/>
                <w:lang w:val="pt-BR"/>
              </w:rPr>
              <w:t xml:space="preserve">dự thảo </w:t>
            </w:r>
            <w:r w:rsidRPr="00CF5D3A">
              <w:rPr>
                <w:rFonts w:ascii="Times New Roman" w:hAnsi="Times New Roman"/>
                <w:sz w:val="24"/>
                <w:szCs w:val="24"/>
                <w:lang w:val="pt-BR"/>
              </w:rPr>
              <w:t>Nghị định về nội dung sau khi thời hạn hiệu lực của giấy chứng nhận không còn thì doanh nghiệp cần thực hiện các bước thủ tục nào để tiếp tục sử dụng mã số doanh nghiệp đã được cấp.</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Nội dung này đã được Bộ KH&amp;CN quy định cụ thể tại Thông tư số 10/2020/TT-BKHCN ngày 30/12/2020 </w:t>
            </w:r>
            <w:r w:rsidRPr="00CF5D3A">
              <w:rPr>
                <w:rStyle w:val="vn3"/>
                <w:rFonts w:ascii="Times New Roman" w:hAnsi="Times New Roman"/>
                <w:iCs/>
                <w:sz w:val="24"/>
                <w:szCs w:val="24"/>
                <w:shd w:val="clear" w:color="auto" w:fill="FFFFFF"/>
              </w:rPr>
              <w:t>quy định chi tiết và biện pháp thi hành một số điều Nghị định 132/2008/NĐ-CP và </w:t>
            </w:r>
            <w:r w:rsidRPr="00CF5D3A">
              <w:rPr>
                <w:rFonts w:ascii="Times New Roman" w:hAnsi="Times New Roman"/>
                <w:iCs/>
                <w:sz w:val="24"/>
                <w:szCs w:val="24"/>
                <w:shd w:val="clear" w:color="auto" w:fill="FFFFFF"/>
              </w:rPr>
              <w:t>Nghị định số </w:t>
            </w:r>
            <w:hyperlink r:id="rId6" w:tgtFrame="_blank" w:tooltip="Nghị định 74/2018/NĐ-CP" w:history="1">
              <w:r w:rsidRPr="00CF5D3A">
                <w:rPr>
                  <w:rStyle w:val="Hyperlink"/>
                  <w:rFonts w:ascii="Times New Roman" w:hAnsi="Times New Roman"/>
                  <w:iCs/>
                  <w:sz w:val="24"/>
                  <w:szCs w:val="24"/>
                </w:rPr>
                <w:t>74/2018/NĐ-CP</w:t>
              </w:r>
            </w:hyperlink>
            <w:r w:rsidRPr="00CF5D3A">
              <w:rPr>
                <w:rFonts w:ascii="Times New Roman" w:hAnsi="Times New Roman"/>
                <w:iCs/>
                <w:sz w:val="24"/>
                <w:szCs w:val="24"/>
                <w:shd w:val="clear" w:color="auto" w:fill="FFFFFF"/>
              </w:rPr>
              <w:t> về</w:t>
            </w:r>
            <w:r w:rsidRPr="00CF5D3A">
              <w:rPr>
                <w:rStyle w:val="vn3"/>
                <w:rFonts w:ascii="Times New Roman" w:hAnsi="Times New Roman"/>
                <w:iCs/>
                <w:sz w:val="24"/>
                <w:szCs w:val="24"/>
                <w:shd w:val="clear" w:color="auto" w:fill="FFFFFF"/>
              </w:rPr>
              <w:t> sử dụng mã số, mã vạch</w:t>
            </w:r>
          </w:p>
        </w:tc>
      </w:tr>
      <w:tr w:rsidR="00710A64" w:rsidRPr="00CF5D3A" w:rsidTr="000E22A9">
        <w:tc>
          <w:tcPr>
            <w:tcW w:w="776" w:type="dxa"/>
          </w:tcPr>
          <w:p w:rsidR="00710A64" w:rsidRPr="00CF5D3A" w:rsidRDefault="00710A64" w:rsidP="00710A64">
            <w:pPr>
              <w:pStyle w:val="ListParagraph"/>
              <w:numPr>
                <w:ilvl w:val="0"/>
                <w:numId w:val="10"/>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Tiền Giang</w:t>
            </w:r>
          </w:p>
        </w:tc>
        <w:tc>
          <w:tcPr>
            <w:tcW w:w="5580" w:type="dxa"/>
          </w:tcPr>
          <w:p w:rsidR="00710A64" w:rsidRPr="00CF5D3A" w:rsidRDefault="00710A64" w:rsidP="000E22A9">
            <w:pPr>
              <w:spacing w:before="20" w:after="20"/>
              <w:jc w:val="both"/>
              <w:rPr>
                <w:rFonts w:ascii="Times New Roman" w:hAnsi="Times New Roman"/>
                <w:sz w:val="24"/>
                <w:szCs w:val="24"/>
                <w:lang w:val="pt-BR"/>
              </w:rPr>
            </w:pPr>
            <w:r w:rsidRPr="00CF5D3A">
              <w:rPr>
                <w:rFonts w:ascii="Times New Roman" w:hAnsi="Times New Roman"/>
                <w:sz w:val="24"/>
                <w:szCs w:val="24"/>
                <w:lang w:val="pt-BR"/>
              </w:rPr>
              <w:t>Đề nghị sửa đổi khoản 6 Điều 1 (khoản 1 Điều 13b) Nghị định số 74/2018/NĐ-CP theo hướng “</w:t>
            </w:r>
            <w:r w:rsidRPr="00CF5D3A">
              <w:rPr>
                <w:rFonts w:ascii="Times New Roman" w:hAnsi="Times New Roman"/>
                <w:i/>
                <w:sz w:val="24"/>
                <w:szCs w:val="24"/>
                <w:lang w:val="pt-BR"/>
              </w:rPr>
              <w:t>Lượng sản phẩm, hàng hóa vi phạm đã tiêu thụ là tổng số lượng sản phẩm, hàng hóa đó tại thời điểm thanh tra, kiểm tra trừ đi lượng sản phẩm, hàng hóa còn tồn khi có thông báo kết quả thử nghiệm của cơ quan quản lý nhà nước có thẩm quyền</w:t>
            </w:r>
            <w:r w:rsidRPr="00CF5D3A">
              <w:rPr>
                <w:rFonts w:ascii="Times New Roman" w:hAnsi="Times New Roman"/>
                <w:sz w:val="24"/>
                <w:szCs w:val="24"/>
                <w:lang w:val="pt-BR"/>
              </w:rPr>
              <w:t>”</w:t>
            </w:r>
          </w:p>
        </w:tc>
        <w:tc>
          <w:tcPr>
            <w:tcW w:w="6210" w:type="dxa"/>
          </w:tcPr>
          <w:p w:rsidR="00710A64" w:rsidRPr="00CF5D3A" w:rsidRDefault="00710A64" w:rsidP="000E22A9">
            <w:pPr>
              <w:spacing w:before="20" w:after="20"/>
              <w:jc w:val="both"/>
              <w:rPr>
                <w:rFonts w:ascii="Times New Roman" w:hAnsi="Times New Roman"/>
                <w:spacing w:val="-2"/>
                <w:sz w:val="24"/>
                <w:szCs w:val="24"/>
              </w:rPr>
            </w:pPr>
            <w:r w:rsidRPr="00CF5D3A">
              <w:rPr>
                <w:rFonts w:ascii="Times New Roman" w:hAnsi="Times New Roman"/>
                <w:spacing w:val="-2"/>
                <w:sz w:val="24"/>
                <w:szCs w:val="24"/>
              </w:rPr>
              <w:t xml:space="preserve">Hiện nay, để thực hiện </w:t>
            </w:r>
            <w:r w:rsidRPr="00CF5D3A">
              <w:rPr>
                <w:rFonts w:ascii="Times New Roman" w:hAnsi="Times New Roman"/>
                <w:spacing w:val="-2"/>
                <w:sz w:val="24"/>
                <w:szCs w:val="24"/>
                <w:lang w:val="pt-BR"/>
              </w:rPr>
              <w:t xml:space="preserve">Nghị định 74/2018/NĐ-CP về nội dung này, Bộ KHCN </w:t>
            </w:r>
            <w:r>
              <w:rPr>
                <w:rFonts w:ascii="Times New Roman" w:hAnsi="Times New Roman"/>
                <w:spacing w:val="-2"/>
                <w:sz w:val="24"/>
                <w:szCs w:val="24"/>
                <w:lang w:val="pt-BR"/>
              </w:rPr>
              <w:t>đang hoàn thiện</w:t>
            </w:r>
            <w:r w:rsidRPr="00CF5D3A">
              <w:rPr>
                <w:rFonts w:ascii="Times New Roman" w:hAnsi="Times New Roman"/>
                <w:spacing w:val="-2"/>
                <w:sz w:val="24"/>
                <w:szCs w:val="24"/>
                <w:lang w:val="pt-BR"/>
              </w:rPr>
              <w:t xml:space="preserve"> Thông tư quy định cụ thể về xác định giá trị sản phẩm, hàng hóa vi phạm đã tiêu thụ, trong đó sẽ quy định cụ thể về cách tính số lượng hàng vi phạm đã tiêu thụ để xác định giá trị sản phẩm, hàng hóa vi phạm đã tiêu thụ </w:t>
            </w:r>
            <w:r>
              <w:rPr>
                <w:rFonts w:ascii="Times New Roman" w:hAnsi="Times New Roman"/>
                <w:spacing w:val="-2"/>
                <w:sz w:val="24"/>
                <w:szCs w:val="24"/>
                <w:lang w:val="pt-BR"/>
              </w:rPr>
              <w:t xml:space="preserve">để </w:t>
            </w:r>
            <w:r w:rsidRPr="00CF5D3A">
              <w:rPr>
                <w:rFonts w:ascii="Times New Roman" w:hAnsi="Times New Roman"/>
                <w:spacing w:val="-2"/>
                <w:sz w:val="24"/>
                <w:szCs w:val="24"/>
                <w:lang w:val="pt-BR"/>
              </w:rPr>
              <w:t>ban hành</w:t>
            </w:r>
          </w:p>
        </w:tc>
      </w:tr>
    </w:tbl>
    <w:p w:rsidR="00710A64" w:rsidRDefault="00710A64" w:rsidP="00710A64"/>
    <w:p w:rsidR="00710A64" w:rsidRDefault="00710A64" w:rsidP="00710A64"/>
    <w:p w:rsidR="00710A64" w:rsidRDefault="00710A64" w:rsidP="00710A64">
      <w:pPr>
        <w:rPr>
          <w:rFonts w:ascii="Times New Roman" w:hAnsi="Times New Roman"/>
          <w:b/>
          <w:sz w:val="24"/>
          <w:szCs w:val="24"/>
        </w:rPr>
      </w:pPr>
      <w:r>
        <w:rPr>
          <w:rFonts w:ascii="Times New Roman" w:eastAsia="Calibri" w:hAnsi="Times New Roman"/>
          <w:b/>
          <w:sz w:val="26"/>
          <w:szCs w:val="26"/>
          <w:lang w:val="pt-BR"/>
        </w:rPr>
        <w:lastRenderedPageBreak/>
        <w:t>B</w:t>
      </w:r>
      <w:r w:rsidRPr="0064165C">
        <w:rPr>
          <w:rFonts w:ascii="Times New Roman" w:eastAsia="Calibri" w:hAnsi="Times New Roman"/>
          <w:b/>
          <w:sz w:val="26"/>
          <w:szCs w:val="26"/>
          <w:lang w:val="pt-BR"/>
        </w:rPr>
        <w:t xml:space="preserve">. </w:t>
      </w:r>
      <w:r w:rsidRPr="0064165C">
        <w:rPr>
          <w:rFonts w:ascii="Times New Roman" w:hAnsi="Times New Roman"/>
          <w:b/>
          <w:sz w:val="26"/>
          <w:szCs w:val="26"/>
        </w:rPr>
        <w:t xml:space="preserve">Đối với nội dung sửa đổi, bổ sung </w:t>
      </w:r>
      <w:r w:rsidRPr="0064165C">
        <w:rPr>
          <w:rFonts w:ascii="Times New Roman" w:hAnsi="Times New Roman"/>
          <w:b/>
          <w:sz w:val="26"/>
          <w:szCs w:val="26"/>
          <w:lang w:val="it-IT" w:eastAsia="x-none"/>
        </w:rPr>
        <w:t>Nghị định</w:t>
      </w:r>
      <w:r>
        <w:rPr>
          <w:rFonts w:ascii="Times New Roman" w:hAnsi="Times New Roman"/>
          <w:b/>
          <w:sz w:val="26"/>
          <w:szCs w:val="26"/>
          <w:lang w:val="it-IT" w:eastAsia="x-none"/>
        </w:rPr>
        <w:t xml:space="preserve"> </w:t>
      </w:r>
      <w:r w:rsidRPr="00CF5D3A">
        <w:rPr>
          <w:rFonts w:ascii="Times New Roman" w:hAnsi="Times New Roman"/>
          <w:b/>
          <w:sz w:val="24"/>
          <w:szCs w:val="24"/>
        </w:rPr>
        <w:t>86/2012/NĐ-CP</w:t>
      </w:r>
    </w:p>
    <w:p w:rsidR="00710A64" w:rsidRPr="009E204B" w:rsidRDefault="00710A64" w:rsidP="00710A64">
      <w:pPr>
        <w:rPr>
          <w:rFonts w:ascii="Times New Roman" w:hAnsi="Times New Roman"/>
          <w:b/>
          <w:sz w:val="16"/>
          <w:szCs w:val="16"/>
        </w:rPr>
      </w:pPr>
      <w:r>
        <w:rPr>
          <w:rFonts w:ascii="Times New Roman" w:hAnsi="Times New Roman"/>
          <w:b/>
          <w:noProof/>
          <w:sz w:val="16"/>
          <w:szCs w:val="16"/>
        </w:rPr>
        <mc:AlternateContent>
          <mc:Choice Requires="wps">
            <w:drawing>
              <wp:anchor distT="0" distB="0" distL="114300" distR="114300" simplePos="0" relativeHeight="251660288" behindDoc="0" locked="0" layoutInCell="1" allowOverlap="1" wp14:anchorId="5AF27234" wp14:editId="221410FB">
                <wp:simplePos x="0" y="0"/>
                <wp:positionH relativeFrom="column">
                  <wp:posOffset>3259183</wp:posOffset>
                </wp:positionH>
                <wp:positionV relativeFrom="paragraph">
                  <wp:posOffset>5911395</wp:posOffset>
                </wp:positionV>
                <wp:extent cx="3423557" cy="0"/>
                <wp:effectExtent l="0" t="0" r="24765" b="19050"/>
                <wp:wrapNone/>
                <wp:docPr id="2" name="Straight Connector 2"/>
                <wp:cNvGraphicFramePr/>
                <a:graphic xmlns:a="http://schemas.openxmlformats.org/drawingml/2006/main">
                  <a:graphicData uri="http://schemas.microsoft.com/office/word/2010/wordprocessingShape">
                    <wps:wsp>
                      <wps:cNvCnPr/>
                      <wps:spPr>
                        <a:xfrm flipV="1">
                          <a:off x="0" y="0"/>
                          <a:ext cx="34235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6.65pt,465.45pt" to="526.2pt,4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" strokecolor="black [3040]"/>
            </w:pict>
          </mc:Fallback>
        </mc:AlternateContent>
      </w:r>
    </w:p>
    <w:tbl>
      <w:tblPr>
        <w:tblW w:w="149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2374"/>
        <w:gridCol w:w="5580"/>
        <w:gridCol w:w="6210"/>
      </w:tblGrid>
      <w:tr w:rsidR="00710A64" w:rsidRPr="00CF5D3A" w:rsidTr="000E22A9">
        <w:tc>
          <w:tcPr>
            <w:tcW w:w="776" w:type="dxa"/>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STT</w:t>
            </w:r>
          </w:p>
        </w:tc>
        <w:tc>
          <w:tcPr>
            <w:tcW w:w="2374" w:type="dxa"/>
            <w:vAlign w:val="center"/>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Đơn vị góp ý</w:t>
            </w:r>
          </w:p>
        </w:tc>
        <w:tc>
          <w:tcPr>
            <w:tcW w:w="5580" w:type="dxa"/>
            <w:vAlign w:val="center"/>
          </w:tcPr>
          <w:p w:rsidR="00710A64" w:rsidRPr="00CF5D3A" w:rsidRDefault="00710A64" w:rsidP="000E22A9">
            <w:pPr>
              <w:tabs>
                <w:tab w:val="left" w:pos="1149"/>
              </w:tabs>
              <w:spacing w:before="20" w:after="20"/>
              <w:jc w:val="center"/>
              <w:rPr>
                <w:rFonts w:ascii="Times New Roman" w:hAnsi="Times New Roman"/>
                <w:b/>
                <w:bCs/>
                <w:sz w:val="24"/>
                <w:szCs w:val="24"/>
              </w:rPr>
            </w:pPr>
            <w:r w:rsidRPr="00CF5D3A">
              <w:rPr>
                <w:rFonts w:ascii="Times New Roman" w:hAnsi="Times New Roman"/>
                <w:b/>
                <w:bCs/>
                <w:sz w:val="24"/>
                <w:szCs w:val="24"/>
              </w:rPr>
              <w:t>Nội dung góp ý cụ thể</w:t>
            </w:r>
          </w:p>
        </w:tc>
        <w:tc>
          <w:tcPr>
            <w:tcW w:w="6210" w:type="dxa"/>
            <w:vAlign w:val="center"/>
          </w:tcPr>
          <w:p w:rsidR="00710A64" w:rsidRPr="00CF5D3A" w:rsidRDefault="00710A64" w:rsidP="000E22A9">
            <w:pPr>
              <w:spacing w:before="20" w:after="20"/>
              <w:jc w:val="center"/>
              <w:rPr>
                <w:rFonts w:ascii="Times New Roman" w:hAnsi="Times New Roman"/>
                <w:b/>
                <w:bCs/>
                <w:sz w:val="24"/>
                <w:szCs w:val="24"/>
              </w:rPr>
            </w:pPr>
            <w:r w:rsidRPr="00CF5D3A">
              <w:rPr>
                <w:rFonts w:ascii="Times New Roman" w:hAnsi="Times New Roman"/>
                <w:b/>
                <w:bCs/>
                <w:sz w:val="24"/>
                <w:szCs w:val="24"/>
              </w:rPr>
              <w:t>Nội dung tiếp thu</w:t>
            </w:r>
          </w:p>
        </w:tc>
      </w:tr>
      <w:tr w:rsidR="00710A64" w:rsidRPr="0064165C" w:rsidTr="000E22A9">
        <w:tc>
          <w:tcPr>
            <w:tcW w:w="776" w:type="dxa"/>
          </w:tcPr>
          <w:p w:rsidR="00710A64" w:rsidRPr="0064165C" w:rsidRDefault="00710A64" w:rsidP="000E22A9">
            <w:pPr>
              <w:spacing w:before="20" w:after="20"/>
              <w:jc w:val="center"/>
              <w:rPr>
                <w:rFonts w:ascii="Times New Roman" w:hAnsi="Times New Roman"/>
                <w:b/>
                <w:bCs/>
                <w:sz w:val="24"/>
                <w:szCs w:val="24"/>
              </w:rPr>
            </w:pPr>
            <w:r w:rsidRPr="0064165C">
              <w:rPr>
                <w:rFonts w:ascii="Times New Roman" w:hAnsi="Times New Roman"/>
                <w:b/>
                <w:bCs/>
                <w:sz w:val="24"/>
                <w:szCs w:val="24"/>
              </w:rPr>
              <w:t>I.</w:t>
            </w:r>
          </w:p>
        </w:tc>
        <w:tc>
          <w:tcPr>
            <w:tcW w:w="14164" w:type="dxa"/>
            <w:gridSpan w:val="3"/>
          </w:tcPr>
          <w:p w:rsidR="00710A64" w:rsidRPr="0064165C" w:rsidRDefault="00710A64" w:rsidP="000E22A9">
            <w:pPr>
              <w:spacing w:before="20" w:after="20"/>
              <w:jc w:val="both"/>
              <w:rPr>
                <w:rFonts w:ascii="Times New Roman" w:hAnsi="Times New Roman"/>
                <w:b/>
                <w:sz w:val="24"/>
                <w:szCs w:val="24"/>
              </w:rPr>
            </w:pPr>
            <w:r w:rsidRPr="0064165C">
              <w:rPr>
                <w:rFonts w:ascii="Times New Roman" w:hAnsi="Times New Roman"/>
                <w:b/>
                <w:sz w:val="24"/>
                <w:szCs w:val="24"/>
              </w:rPr>
              <w:t>Đối với nội dung quy định kiểm tra Nhà nước về đo lường sau khi cho thông quan</w:t>
            </w:r>
          </w:p>
        </w:tc>
      </w:tr>
      <w:tr w:rsidR="00710A64" w:rsidRPr="00CF5D3A" w:rsidTr="000E22A9">
        <w:tc>
          <w:tcPr>
            <w:tcW w:w="776" w:type="dxa"/>
          </w:tcPr>
          <w:p w:rsidR="00710A64" w:rsidRPr="00CF5D3A" w:rsidRDefault="00710A64" w:rsidP="00710A64">
            <w:pPr>
              <w:pStyle w:val="ListParagraph"/>
              <w:numPr>
                <w:ilvl w:val="0"/>
                <w:numId w:val="11"/>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Sở KHCN Thanh Hóa</w:t>
            </w:r>
          </w:p>
        </w:tc>
        <w:tc>
          <w:tcPr>
            <w:tcW w:w="558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Khoản 2 Điều 17 Nghị định 86/2012/NĐ-CP là điều khoản quy định việc phối hợp kiểm tra Phương tiện đo nhóm 2, lượng của hàng đóng gói sẵn nhóm 2 nhập khẩu, nếu bãi bỏ điều khoản này, đề nghị Ban soạn thảo nghiên cứu, xem xét bổ sung, quy định kiểm tra Nhà nước về đo lường sau khi cho thông quan (quy định nên tương thích với việc kiểm tra nhà nước về chất lượng sản phẩm nhóm 2 nhập khẩu theo như dự thảo sửa đổi, bổ sung Nghị định số 74/2018/NĐ-CP).</w:t>
            </w:r>
          </w:p>
        </w:tc>
        <w:tc>
          <w:tcPr>
            <w:tcW w:w="6210" w:type="dxa"/>
          </w:tcPr>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sz w:val="24"/>
                <w:szCs w:val="24"/>
              </w:rPr>
              <w:t xml:space="preserve">Tiếp thu. Bộ </w:t>
            </w:r>
            <w:r>
              <w:rPr>
                <w:rFonts w:ascii="Times New Roman" w:hAnsi="Times New Roman"/>
                <w:sz w:val="24"/>
                <w:szCs w:val="24"/>
              </w:rPr>
              <w:t>KH&amp;CN</w:t>
            </w:r>
            <w:r w:rsidRPr="00CF5D3A">
              <w:rPr>
                <w:rFonts w:ascii="Times New Roman" w:hAnsi="Times New Roman"/>
                <w:sz w:val="24"/>
                <w:szCs w:val="24"/>
              </w:rPr>
              <w:t xml:space="preserve"> đang hoàn thiện dự thảo Thông tư sửa đổi, bổ sung, bãi bỏ một số điều của Thông tư số 28/2013/TT-BKHCN ngày 17/12/2013 quy định kiểm tra nhà nước về đo lường.</w:t>
            </w:r>
          </w:p>
        </w:tc>
      </w:tr>
      <w:tr w:rsidR="00710A64" w:rsidRPr="0064165C" w:rsidTr="000E22A9">
        <w:tc>
          <w:tcPr>
            <w:tcW w:w="776" w:type="dxa"/>
          </w:tcPr>
          <w:p w:rsidR="00710A64" w:rsidRPr="0064165C" w:rsidRDefault="00710A64" w:rsidP="000E22A9">
            <w:pPr>
              <w:spacing w:before="20" w:after="20"/>
              <w:jc w:val="center"/>
              <w:rPr>
                <w:rFonts w:ascii="Times New Roman" w:hAnsi="Times New Roman"/>
                <w:b/>
                <w:bCs/>
                <w:sz w:val="24"/>
                <w:szCs w:val="24"/>
              </w:rPr>
            </w:pPr>
            <w:r w:rsidRPr="0064165C">
              <w:rPr>
                <w:rFonts w:ascii="Times New Roman" w:hAnsi="Times New Roman"/>
                <w:b/>
                <w:bCs/>
                <w:sz w:val="24"/>
                <w:szCs w:val="24"/>
              </w:rPr>
              <w:t xml:space="preserve">II. </w:t>
            </w:r>
          </w:p>
        </w:tc>
        <w:tc>
          <w:tcPr>
            <w:tcW w:w="14164" w:type="dxa"/>
            <w:gridSpan w:val="3"/>
          </w:tcPr>
          <w:p w:rsidR="00710A64" w:rsidRPr="0064165C" w:rsidRDefault="00710A64" w:rsidP="000E22A9">
            <w:pPr>
              <w:spacing w:before="20" w:after="20"/>
              <w:jc w:val="both"/>
              <w:rPr>
                <w:rFonts w:ascii="Times New Roman" w:hAnsi="Times New Roman"/>
                <w:b/>
                <w:sz w:val="24"/>
                <w:szCs w:val="24"/>
              </w:rPr>
            </w:pPr>
            <w:r w:rsidRPr="0064165C">
              <w:rPr>
                <w:rFonts w:ascii="Times New Roman" w:hAnsi="Times New Roman"/>
                <w:b/>
                <w:sz w:val="24"/>
                <w:szCs w:val="24"/>
              </w:rPr>
              <w:t xml:space="preserve">Đối với nội dung </w:t>
            </w:r>
            <w:r w:rsidRPr="0064165C">
              <w:rPr>
                <w:rFonts w:ascii="Times New Roman" w:hAnsi="Times New Roman"/>
                <w:b/>
                <w:bCs/>
                <w:sz w:val="24"/>
                <w:szCs w:val="24"/>
              </w:rPr>
              <w:t xml:space="preserve">bãi bỏ Khoản 2 Điều 17 Nghị định số 86/2018/NĐ-CP </w:t>
            </w:r>
          </w:p>
        </w:tc>
      </w:tr>
      <w:tr w:rsidR="00710A64" w:rsidRPr="00CF5D3A" w:rsidTr="000E22A9">
        <w:tc>
          <w:tcPr>
            <w:tcW w:w="776" w:type="dxa"/>
          </w:tcPr>
          <w:p w:rsidR="00710A64" w:rsidRPr="00CF5D3A" w:rsidRDefault="00710A64" w:rsidP="00710A64">
            <w:pPr>
              <w:pStyle w:val="ListParagraph"/>
              <w:numPr>
                <w:ilvl w:val="0"/>
                <w:numId w:val="12"/>
              </w:numPr>
              <w:spacing w:before="20" w:after="20"/>
              <w:ind w:left="0" w:firstLine="0"/>
              <w:jc w:val="center"/>
              <w:rPr>
                <w:rFonts w:ascii="Times New Roman" w:hAnsi="Times New Roman"/>
                <w:bCs/>
                <w:sz w:val="24"/>
                <w:szCs w:val="24"/>
              </w:rPr>
            </w:pPr>
          </w:p>
        </w:tc>
        <w:tc>
          <w:tcPr>
            <w:tcW w:w="2374" w:type="dxa"/>
          </w:tcPr>
          <w:p w:rsidR="00710A64" w:rsidRPr="00CF5D3A" w:rsidRDefault="00710A64" w:rsidP="000E22A9">
            <w:pPr>
              <w:spacing w:before="20" w:after="20"/>
              <w:jc w:val="center"/>
              <w:rPr>
                <w:rFonts w:ascii="Times New Roman" w:hAnsi="Times New Roman"/>
                <w:bCs/>
                <w:sz w:val="24"/>
                <w:szCs w:val="24"/>
              </w:rPr>
            </w:pPr>
            <w:r w:rsidRPr="00CF5D3A">
              <w:rPr>
                <w:rFonts w:ascii="Times New Roman" w:hAnsi="Times New Roman"/>
                <w:bCs/>
                <w:sz w:val="24"/>
                <w:szCs w:val="24"/>
              </w:rPr>
              <w:t>Bộ Tư pháp</w:t>
            </w:r>
          </w:p>
        </w:tc>
        <w:tc>
          <w:tcPr>
            <w:tcW w:w="5580" w:type="dxa"/>
          </w:tcPr>
          <w:p w:rsidR="00710A64" w:rsidRPr="00CF5D3A" w:rsidRDefault="00710A64" w:rsidP="000E22A9">
            <w:pPr>
              <w:tabs>
                <w:tab w:val="left" w:pos="1149"/>
              </w:tabs>
              <w:spacing w:before="20" w:after="20"/>
              <w:jc w:val="both"/>
              <w:rPr>
                <w:rFonts w:ascii="Times New Roman" w:hAnsi="Times New Roman"/>
                <w:sz w:val="24"/>
                <w:szCs w:val="24"/>
                <w:lang w:eastAsia="vi-VN"/>
              </w:rPr>
            </w:pPr>
            <w:r w:rsidRPr="00CF5D3A">
              <w:rPr>
                <w:rFonts w:ascii="Times New Roman" w:hAnsi="Times New Roman"/>
                <w:sz w:val="24"/>
                <w:szCs w:val="24"/>
                <w:lang w:eastAsia="vi-VN"/>
              </w:rPr>
              <w:t>Theo quy định Khoản 2, Điều 19 Luật Đo lường quy định phương tiện đo nhóm 2 phải được kiểm soát về đo lường bằng biện pháp phê duyệt mẫu khi nhập khẩu. Do đó, đề nghị cơ quan chủ trì soạn thảo rà soát, giải trình rõ hơn việc bãi bỏ này.</w:t>
            </w:r>
          </w:p>
        </w:tc>
        <w:tc>
          <w:tcPr>
            <w:tcW w:w="6210" w:type="dxa"/>
          </w:tcPr>
          <w:p w:rsidR="00710A64" w:rsidRPr="00CF5D3A" w:rsidRDefault="00710A64" w:rsidP="000E22A9">
            <w:pPr>
              <w:spacing w:before="20" w:after="20"/>
              <w:jc w:val="both"/>
              <w:rPr>
                <w:rFonts w:ascii="Times New Roman" w:hAnsi="Times New Roman"/>
                <w:bCs/>
                <w:sz w:val="24"/>
                <w:szCs w:val="24"/>
              </w:rPr>
            </w:pPr>
            <w:r w:rsidRPr="00CF5D3A">
              <w:rPr>
                <w:rFonts w:ascii="Times New Roman" w:hAnsi="Times New Roman"/>
                <w:sz w:val="24"/>
                <w:szCs w:val="24"/>
              </w:rPr>
              <w:t xml:space="preserve">- Việc bãi </w:t>
            </w:r>
            <w:r w:rsidRPr="00CF5D3A">
              <w:rPr>
                <w:rFonts w:ascii="Times New Roman" w:hAnsi="Times New Roman"/>
                <w:bCs/>
                <w:sz w:val="24"/>
                <w:szCs w:val="24"/>
              </w:rPr>
              <w:t>bỏ Khoản 2 Điều 17 Nghị định số 86/2018/NĐ-CP không mâu thuẫn với quy định kiểm soát về đo lường bằng biện pháp phê duyệt mẫu khi nhập khẩu tại Khoản 2 Điều 19 Luật Đo lường. Vì việc kiểm soát đo lường bằng biện pháp phê duyệt mẫu khi nhập khẩu phương tiện đo vẫn tiếp tục phải thực hiện và là nghĩa vụ của tổ chức, cá nhận nhập khẩu theo quy định tại Khoản 2 Điều 35 Luật Đo lường.</w:t>
            </w:r>
          </w:p>
          <w:p w:rsidR="00710A64" w:rsidRPr="00CF5D3A" w:rsidRDefault="00710A64" w:rsidP="000E22A9">
            <w:pPr>
              <w:spacing w:before="20" w:after="20"/>
              <w:jc w:val="both"/>
              <w:rPr>
                <w:rFonts w:ascii="Times New Roman" w:eastAsia="Calibri" w:hAnsi="Times New Roman"/>
                <w:sz w:val="24"/>
                <w:szCs w:val="24"/>
                <w:lang w:val="pt-BR"/>
              </w:rPr>
            </w:pPr>
            <w:r w:rsidRPr="00CF5D3A">
              <w:rPr>
                <w:rFonts w:ascii="Times New Roman" w:hAnsi="Times New Roman"/>
                <w:bCs/>
                <w:sz w:val="24"/>
                <w:szCs w:val="24"/>
              </w:rPr>
              <w:t>- Việc bỏ kiểm tra tại khâu thông quan đối với nghĩa vụ thực hiện phê duyệt mẫu của tổ chức cá nhân nhập khẩu phương tiện đo nhằm rút ngắn được thời gian thông quan hàng hoá; T</w:t>
            </w:r>
            <w:r w:rsidRPr="00CF5D3A">
              <w:rPr>
                <w:rFonts w:ascii="Times New Roman" w:eastAsia="Calibri" w:hAnsi="Times New Roman"/>
                <w:sz w:val="24"/>
                <w:szCs w:val="24"/>
                <w:lang w:val="pt-BR"/>
              </w:rPr>
              <w:t>ại thời điểm làm thủ tục thông quan, hàng hóa chưa được sử dụng ngay nên chưa ảnh hưởng đến sức khỏe, an toàn lao động.</w:t>
            </w:r>
          </w:p>
          <w:p w:rsidR="00710A64" w:rsidRPr="00CF5D3A" w:rsidRDefault="00710A64" w:rsidP="000E22A9">
            <w:pPr>
              <w:spacing w:before="20" w:after="20"/>
              <w:jc w:val="both"/>
              <w:rPr>
                <w:rFonts w:ascii="Times New Roman" w:hAnsi="Times New Roman"/>
                <w:bCs/>
                <w:sz w:val="24"/>
                <w:szCs w:val="24"/>
              </w:rPr>
            </w:pPr>
            <w:r w:rsidRPr="00CF5D3A">
              <w:rPr>
                <w:rFonts w:ascii="Times New Roman" w:hAnsi="Times New Roman"/>
                <w:bCs/>
                <w:sz w:val="24"/>
                <w:szCs w:val="24"/>
              </w:rPr>
              <w:t>- Việc kiểm tra chuyên ngành sẽ được chuyển sang cơ chế hậu kiểm theo quy định tại Dự thảo Thông tư sửa đổi, bổ sung, bãi bỏ một số điều của Thông tư số 28/2012/TT-BKHCN quy định kiểm tra nhà nước về đo lường.</w:t>
            </w:r>
          </w:p>
          <w:p w:rsidR="00710A64" w:rsidRPr="00CF5D3A" w:rsidRDefault="00710A64" w:rsidP="000E22A9">
            <w:pPr>
              <w:spacing w:before="20" w:after="20"/>
              <w:jc w:val="both"/>
              <w:rPr>
                <w:rFonts w:ascii="Times New Roman" w:hAnsi="Times New Roman"/>
                <w:sz w:val="24"/>
                <w:szCs w:val="24"/>
              </w:rPr>
            </w:pPr>
            <w:r w:rsidRPr="00CF5D3A">
              <w:rPr>
                <w:rFonts w:ascii="Times New Roman" w:hAnsi="Times New Roman"/>
                <w:bCs/>
                <w:sz w:val="24"/>
                <w:szCs w:val="24"/>
              </w:rPr>
              <w:t xml:space="preserve">Nội dung này cũng đã được đưa vào Báo cáo đánh giá tác động của chính sách </w:t>
            </w:r>
            <w:r>
              <w:rPr>
                <w:rFonts w:ascii="Times New Roman" w:hAnsi="Times New Roman"/>
                <w:bCs/>
                <w:sz w:val="24"/>
                <w:szCs w:val="24"/>
              </w:rPr>
              <w:t>trong dự thảo Nghị định</w:t>
            </w:r>
            <w:r w:rsidRPr="00CF5D3A">
              <w:rPr>
                <w:rFonts w:ascii="Times New Roman" w:hAnsi="Times New Roman"/>
                <w:sz w:val="24"/>
                <w:szCs w:val="24"/>
                <w:lang w:val="pt-BR"/>
              </w:rPr>
              <w:t>.</w:t>
            </w:r>
          </w:p>
        </w:tc>
      </w:tr>
    </w:tbl>
    <w:p w:rsidR="00710A64" w:rsidRPr="0047514A" w:rsidRDefault="00710A64" w:rsidP="00710A64">
      <w:pPr>
        <w:spacing w:before="120" w:after="120"/>
        <w:jc w:val="center"/>
        <w:rPr>
          <w:rFonts w:ascii="Times New Roman" w:hAnsi="Times New Roman"/>
        </w:rPr>
      </w:pPr>
    </w:p>
    <w:p w:rsidR="006E7755" w:rsidRDefault="006E7755">
      <w:bookmarkStart w:id="0" w:name="_GoBack"/>
      <w:bookmarkEnd w:id="0"/>
    </w:p>
    <w:sectPr w:rsidR="006E7755" w:rsidSect="00AD62F3">
      <w:headerReference w:type="default" r:id="rId7"/>
      <w:footerReference w:type="default" r:id="rId8"/>
      <w:pgSz w:w="16834" w:h="11909" w:orient="landscape" w:code="9"/>
      <w:pgMar w:top="810" w:right="1008" w:bottom="1008" w:left="1296" w:header="288" w:footer="288"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882" w:rsidRPr="00F47075" w:rsidRDefault="00710A64">
    <w:pPr>
      <w:pStyle w:val="Footer"/>
      <w:jc w:val="right"/>
      <w:rPr>
        <w:rFonts w:ascii="Times New Roman" w:hAnsi="Times New Roman"/>
        <w:sz w:val="24"/>
        <w:szCs w:val="24"/>
      </w:rPr>
    </w:pPr>
  </w:p>
  <w:p w:rsidR="00A31882" w:rsidRDefault="00710A64">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9216667"/>
      <w:docPartObj>
        <w:docPartGallery w:val="Page Numbers (Top of Page)"/>
        <w:docPartUnique/>
      </w:docPartObj>
    </w:sdtPr>
    <w:sdtEndPr>
      <w:rPr>
        <w:rFonts w:ascii="Times New Roman" w:hAnsi="Times New Roman"/>
        <w:noProof/>
        <w:sz w:val="24"/>
        <w:szCs w:val="24"/>
      </w:rPr>
    </w:sdtEndPr>
    <w:sdtContent>
      <w:p w:rsidR="00A31882" w:rsidRPr="00985DFC" w:rsidRDefault="00710A64">
        <w:pPr>
          <w:pStyle w:val="Header"/>
          <w:jc w:val="center"/>
          <w:rPr>
            <w:rFonts w:ascii="Times New Roman" w:hAnsi="Times New Roman"/>
            <w:sz w:val="24"/>
            <w:szCs w:val="24"/>
          </w:rPr>
        </w:pPr>
        <w:r w:rsidRPr="00985DFC">
          <w:rPr>
            <w:rFonts w:ascii="Times New Roman" w:hAnsi="Times New Roman"/>
            <w:sz w:val="24"/>
            <w:szCs w:val="24"/>
          </w:rPr>
          <w:fldChar w:fldCharType="begin"/>
        </w:r>
        <w:r w:rsidRPr="00985DFC">
          <w:rPr>
            <w:rFonts w:ascii="Times New Roman" w:hAnsi="Times New Roman"/>
            <w:sz w:val="24"/>
            <w:szCs w:val="24"/>
          </w:rPr>
          <w:instrText xml:space="preserve"> PAGE   \* MERGEFORMAT </w:instrText>
        </w:r>
        <w:r w:rsidRPr="00985DFC">
          <w:rPr>
            <w:rFonts w:ascii="Times New Roman" w:hAnsi="Times New Roman"/>
            <w:sz w:val="24"/>
            <w:szCs w:val="24"/>
          </w:rPr>
          <w:fldChar w:fldCharType="separate"/>
        </w:r>
        <w:r>
          <w:rPr>
            <w:rFonts w:ascii="Times New Roman" w:hAnsi="Times New Roman"/>
            <w:noProof/>
            <w:sz w:val="24"/>
            <w:szCs w:val="24"/>
          </w:rPr>
          <w:t>17</w:t>
        </w:r>
        <w:r w:rsidRPr="00985DFC">
          <w:rPr>
            <w:rFonts w:ascii="Times New Roman" w:hAnsi="Times New Roman"/>
            <w:noProof/>
            <w:sz w:val="24"/>
            <w:szCs w:val="24"/>
          </w:rPr>
          <w:fldChar w:fldCharType="end"/>
        </w:r>
      </w:p>
    </w:sdtContent>
  </w:sdt>
  <w:p w:rsidR="00A31882" w:rsidRDefault="00710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864C8"/>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A93ACD"/>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8E3120"/>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DC48F2"/>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373E3F"/>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B77D1A"/>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751F08"/>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3A6CFC"/>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1E21F3"/>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0D74A2"/>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917AE9"/>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6E742B"/>
    <w:multiLevelType w:val="hybridMultilevel"/>
    <w:tmpl w:val="7FF4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8"/>
  </w:num>
  <w:num w:numId="4">
    <w:abstractNumId w:val="9"/>
  </w:num>
  <w:num w:numId="5">
    <w:abstractNumId w:val="0"/>
  </w:num>
  <w:num w:numId="6">
    <w:abstractNumId w:val="6"/>
  </w:num>
  <w:num w:numId="7">
    <w:abstractNumId w:val="10"/>
  </w:num>
  <w:num w:numId="8">
    <w:abstractNumId w:val="7"/>
  </w:num>
  <w:num w:numId="9">
    <w:abstractNumId w:val="3"/>
  </w:num>
  <w:num w:numId="10">
    <w:abstractNumId w:val="4"/>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A64"/>
    <w:rsid w:val="006E7755"/>
    <w:rsid w:val="00710A64"/>
    <w:rsid w:val="00A81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A64"/>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A64"/>
    <w:pPr>
      <w:ind w:left="720"/>
      <w:contextualSpacing/>
    </w:pPr>
  </w:style>
  <w:style w:type="paragraph" w:styleId="Header">
    <w:name w:val="header"/>
    <w:basedOn w:val="Normal"/>
    <w:link w:val="HeaderChar"/>
    <w:uiPriority w:val="99"/>
    <w:unhideWhenUsed/>
    <w:rsid w:val="00710A64"/>
    <w:pPr>
      <w:tabs>
        <w:tab w:val="center" w:pos="4680"/>
        <w:tab w:val="right" w:pos="9360"/>
      </w:tabs>
    </w:pPr>
  </w:style>
  <w:style w:type="character" w:customStyle="1" w:styleId="HeaderChar">
    <w:name w:val="Header Char"/>
    <w:basedOn w:val="DefaultParagraphFont"/>
    <w:link w:val="Header"/>
    <w:uiPriority w:val="99"/>
    <w:rsid w:val="00710A64"/>
    <w:rPr>
      <w:rFonts w:ascii=".VnTime" w:eastAsia="Times New Roman" w:hAnsi=".VnTime" w:cs="Times New Roman"/>
      <w:szCs w:val="28"/>
    </w:rPr>
  </w:style>
  <w:style w:type="paragraph" w:styleId="Footer">
    <w:name w:val="footer"/>
    <w:basedOn w:val="Normal"/>
    <w:link w:val="FooterChar"/>
    <w:uiPriority w:val="99"/>
    <w:unhideWhenUsed/>
    <w:rsid w:val="00710A64"/>
    <w:pPr>
      <w:tabs>
        <w:tab w:val="center" w:pos="4680"/>
        <w:tab w:val="right" w:pos="9360"/>
      </w:tabs>
    </w:pPr>
  </w:style>
  <w:style w:type="character" w:customStyle="1" w:styleId="FooterChar">
    <w:name w:val="Footer Char"/>
    <w:basedOn w:val="DefaultParagraphFont"/>
    <w:link w:val="Footer"/>
    <w:uiPriority w:val="99"/>
    <w:rsid w:val="00710A64"/>
    <w:rPr>
      <w:rFonts w:ascii=".VnTime" w:eastAsia="Times New Roman" w:hAnsi=".VnTime" w:cs="Times New Roman"/>
      <w:szCs w:val="28"/>
    </w:rPr>
  </w:style>
  <w:style w:type="character" w:customStyle="1" w:styleId="fontstyle01">
    <w:name w:val="fontstyle01"/>
    <w:basedOn w:val="DefaultParagraphFont"/>
    <w:rsid w:val="00710A64"/>
    <w:rPr>
      <w:rFonts w:ascii="Times New Roman" w:hAnsi="Times New Roman" w:cs="Times New Roman" w:hint="default"/>
      <w:b w:val="0"/>
      <w:bCs w:val="0"/>
      <w:i w:val="0"/>
      <w:iCs w:val="0"/>
      <w:color w:val="000000"/>
      <w:sz w:val="28"/>
      <w:szCs w:val="28"/>
    </w:rPr>
  </w:style>
  <w:style w:type="character" w:customStyle="1" w:styleId="vn3">
    <w:name w:val="vn_3"/>
    <w:basedOn w:val="DefaultParagraphFont"/>
    <w:rsid w:val="00710A64"/>
  </w:style>
  <w:style w:type="character" w:styleId="Hyperlink">
    <w:name w:val="Hyperlink"/>
    <w:basedOn w:val="DefaultParagraphFont"/>
    <w:uiPriority w:val="99"/>
    <w:semiHidden/>
    <w:unhideWhenUsed/>
    <w:rsid w:val="00710A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A64"/>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A64"/>
    <w:pPr>
      <w:ind w:left="720"/>
      <w:contextualSpacing/>
    </w:pPr>
  </w:style>
  <w:style w:type="paragraph" w:styleId="Header">
    <w:name w:val="header"/>
    <w:basedOn w:val="Normal"/>
    <w:link w:val="HeaderChar"/>
    <w:uiPriority w:val="99"/>
    <w:unhideWhenUsed/>
    <w:rsid w:val="00710A64"/>
    <w:pPr>
      <w:tabs>
        <w:tab w:val="center" w:pos="4680"/>
        <w:tab w:val="right" w:pos="9360"/>
      </w:tabs>
    </w:pPr>
  </w:style>
  <w:style w:type="character" w:customStyle="1" w:styleId="HeaderChar">
    <w:name w:val="Header Char"/>
    <w:basedOn w:val="DefaultParagraphFont"/>
    <w:link w:val="Header"/>
    <w:uiPriority w:val="99"/>
    <w:rsid w:val="00710A64"/>
    <w:rPr>
      <w:rFonts w:ascii=".VnTime" w:eastAsia="Times New Roman" w:hAnsi=".VnTime" w:cs="Times New Roman"/>
      <w:szCs w:val="28"/>
    </w:rPr>
  </w:style>
  <w:style w:type="paragraph" w:styleId="Footer">
    <w:name w:val="footer"/>
    <w:basedOn w:val="Normal"/>
    <w:link w:val="FooterChar"/>
    <w:uiPriority w:val="99"/>
    <w:unhideWhenUsed/>
    <w:rsid w:val="00710A64"/>
    <w:pPr>
      <w:tabs>
        <w:tab w:val="center" w:pos="4680"/>
        <w:tab w:val="right" w:pos="9360"/>
      </w:tabs>
    </w:pPr>
  </w:style>
  <w:style w:type="character" w:customStyle="1" w:styleId="FooterChar">
    <w:name w:val="Footer Char"/>
    <w:basedOn w:val="DefaultParagraphFont"/>
    <w:link w:val="Footer"/>
    <w:uiPriority w:val="99"/>
    <w:rsid w:val="00710A64"/>
    <w:rPr>
      <w:rFonts w:ascii=".VnTime" w:eastAsia="Times New Roman" w:hAnsi=".VnTime" w:cs="Times New Roman"/>
      <w:szCs w:val="28"/>
    </w:rPr>
  </w:style>
  <w:style w:type="character" w:customStyle="1" w:styleId="fontstyle01">
    <w:name w:val="fontstyle01"/>
    <w:basedOn w:val="DefaultParagraphFont"/>
    <w:rsid w:val="00710A64"/>
    <w:rPr>
      <w:rFonts w:ascii="Times New Roman" w:hAnsi="Times New Roman" w:cs="Times New Roman" w:hint="default"/>
      <w:b w:val="0"/>
      <w:bCs w:val="0"/>
      <w:i w:val="0"/>
      <w:iCs w:val="0"/>
      <w:color w:val="000000"/>
      <w:sz w:val="28"/>
      <w:szCs w:val="28"/>
    </w:rPr>
  </w:style>
  <w:style w:type="character" w:customStyle="1" w:styleId="vn3">
    <w:name w:val="vn_3"/>
    <w:basedOn w:val="DefaultParagraphFont"/>
    <w:rsid w:val="00710A64"/>
  </w:style>
  <w:style w:type="character" w:styleId="Hyperlink">
    <w:name w:val="Hyperlink"/>
    <w:basedOn w:val="DefaultParagraphFont"/>
    <w:uiPriority w:val="99"/>
    <w:semiHidden/>
    <w:unhideWhenUsed/>
    <w:rsid w:val="00710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kyluat.vn/vb/nghi-dinh-74-2018-nd-cp-sua-doi-nghi-dinh-132-2008-nd-cp-chat-luong-hang-hoa-5d479.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5977</Words>
  <Characters>34070</Characters>
  <Application>Microsoft Office Word</Application>
  <DocSecurity>0</DocSecurity>
  <Lines>283</Lines>
  <Paragraphs>79</Paragraphs>
  <ScaleCrop>false</ScaleCrop>
  <Company/>
  <LinksUpToDate>false</LinksUpToDate>
  <CharactersWithSpaces>39968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2021-08-06T04:45:00Z</dcterms:created>
  <dcterms:modified xsi:type="dcterms:W3CDTF">2021-08-06T04:45:00Z</dcterms:modified>
</cp:coreProperties>
</file>